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color w:val="000000"/>
          <w:sz w:val="27"/>
          <w:szCs w:val="27"/>
        </w:rPr>
      </w:pPr>
    </w:p>
    <w:p w:rsidR="0075749E" w:rsidRDefault="0075749E" w:rsidP="0075749E">
      <w:pPr>
        <w:framePr w:wrap="none" w:vAnchor="page" w:hAnchor="page" w:x="222" w:y="179"/>
        <w:rPr>
          <w:sz w:val="2"/>
          <w:szCs w:val="2"/>
        </w:rPr>
      </w:pPr>
      <w:r>
        <w:rPr>
          <w:noProof/>
          <w:lang w:eastAsia="ru-RU"/>
        </w:rPr>
        <w:drawing>
          <wp:inline distT="0" distB="0" distL="0" distR="0">
            <wp:extent cx="7208520" cy="10454640"/>
            <wp:effectExtent l="19050" t="0" r="0" b="0"/>
            <wp:docPr id="1" name="Рисунок 1" descr="C:\Users\Admin\AppData\Local\Temp\FineReader12.00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FineReader12.00\media\image1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8520" cy="1045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4AE" w:rsidRDefault="003B04AE" w:rsidP="003B04AE">
      <w:pPr>
        <w:pStyle w:val="af6"/>
        <w:spacing w:line="276" w:lineRule="auto"/>
        <w:ind w:left="-851"/>
        <w:rPr>
          <w:b/>
          <w:color w:val="000000"/>
        </w:rPr>
      </w:pPr>
      <w:r>
        <w:rPr>
          <w:b/>
          <w:color w:val="000000"/>
        </w:rPr>
        <w:t xml:space="preserve">Принято на заседании педсовета                           Утверждаю: </w:t>
      </w:r>
    </w:p>
    <w:p w:rsidR="003B04AE" w:rsidRDefault="003B04AE" w:rsidP="003B04AE">
      <w:pPr>
        <w:pStyle w:val="af6"/>
        <w:spacing w:line="276" w:lineRule="auto"/>
        <w:ind w:left="-851"/>
        <w:rPr>
          <w:b/>
          <w:color w:val="000000"/>
        </w:rPr>
      </w:pPr>
      <w:r>
        <w:rPr>
          <w:b/>
          <w:color w:val="000000"/>
        </w:rPr>
        <w:t>от_________2022 г. протокол №____                   Заведующий МАДОУ детский сад №106</w:t>
      </w:r>
    </w:p>
    <w:p w:rsidR="003B04AE" w:rsidRDefault="003B04AE" w:rsidP="003B04AE">
      <w:pPr>
        <w:pStyle w:val="af6"/>
        <w:spacing w:line="276" w:lineRule="auto"/>
        <w:ind w:left="-851"/>
        <w:rPr>
          <w:b/>
          <w:color w:val="000000"/>
          <w:sz w:val="28"/>
        </w:rPr>
      </w:pPr>
      <w:r>
        <w:rPr>
          <w:b/>
          <w:color w:val="000000"/>
        </w:rPr>
        <w:t xml:space="preserve">                                                                                    Яруллина Р.М.</w:t>
      </w: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color w:val="000000"/>
          <w:sz w:val="27"/>
          <w:szCs w:val="27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color w:val="000000"/>
          <w:sz w:val="27"/>
          <w:szCs w:val="27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color w:val="000000"/>
          <w:sz w:val="27"/>
          <w:szCs w:val="27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color w:val="000000"/>
          <w:sz w:val="27"/>
          <w:szCs w:val="27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color w:val="000000"/>
          <w:sz w:val="27"/>
          <w:szCs w:val="27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Муниципальное автономное дошкольное образовательное учреждение</w:t>
      </w: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 w:line="235" w:lineRule="atLeast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color w:val="000000"/>
          <w:sz w:val="27"/>
          <w:szCs w:val="27"/>
        </w:rPr>
        <w:t>«Центр развития ребенка - Детский сад №106»</w:t>
      </w: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17"/>
          <w:szCs w:val="17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32"/>
          <w:szCs w:val="32"/>
        </w:rPr>
        <w:t>РАБОЧАЯ ПРОГРАММА</w:t>
      </w: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32"/>
          <w:szCs w:val="32"/>
        </w:rPr>
        <w:t>ИНСТРУКТОРА ПО ФИЗИЧЕСКОЙ КУЛЬТУРЕ</w:t>
      </w: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32"/>
          <w:szCs w:val="32"/>
        </w:rPr>
        <w:t>ДЛЯ ДЕТЕЙ 3-7 ЛЕТ</w:t>
      </w:r>
    </w:p>
    <w:p w:rsidR="00C84BFD" w:rsidRDefault="00C84BFD" w:rsidP="00C84BFD">
      <w:pPr>
        <w:pStyle w:val="a4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  <w:sz w:val="17"/>
          <w:szCs w:val="17"/>
        </w:rPr>
      </w:pPr>
      <w:r>
        <w:rPr>
          <w:b/>
          <w:bCs/>
          <w:color w:val="000000"/>
          <w:sz w:val="32"/>
          <w:szCs w:val="32"/>
        </w:rPr>
        <w:t>НА 202</w:t>
      </w:r>
      <w:r w:rsidR="0049538A">
        <w:rPr>
          <w:b/>
          <w:bCs/>
          <w:color w:val="000000"/>
          <w:sz w:val="32"/>
          <w:szCs w:val="32"/>
        </w:rPr>
        <w:t>2</w:t>
      </w:r>
      <w:r>
        <w:rPr>
          <w:b/>
          <w:bCs/>
          <w:color w:val="000000"/>
          <w:sz w:val="32"/>
          <w:szCs w:val="32"/>
        </w:rPr>
        <w:t xml:space="preserve"> – 202</w:t>
      </w:r>
      <w:r w:rsidR="0049538A">
        <w:rPr>
          <w:b/>
          <w:bCs/>
          <w:color w:val="000000"/>
          <w:sz w:val="32"/>
          <w:szCs w:val="32"/>
        </w:rPr>
        <w:t>3</w:t>
      </w:r>
      <w:r>
        <w:rPr>
          <w:b/>
          <w:bCs/>
          <w:color w:val="000000"/>
          <w:sz w:val="32"/>
          <w:szCs w:val="32"/>
        </w:rPr>
        <w:t xml:space="preserve"> УЧ. ГОД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3B04AE" w:rsidRDefault="003B04AE" w:rsidP="003B04AE">
      <w:pPr>
        <w:pStyle w:val="af6"/>
        <w:jc w:val="right"/>
        <w:rPr>
          <w:b/>
          <w:color w:val="000000"/>
          <w:sz w:val="32"/>
        </w:rPr>
      </w:pPr>
      <w:r>
        <w:rPr>
          <w:b/>
          <w:color w:val="000000"/>
          <w:sz w:val="32"/>
        </w:rPr>
        <w:t>Составитель:</w:t>
      </w:r>
    </w:p>
    <w:p w:rsidR="003B04AE" w:rsidRDefault="003B04AE" w:rsidP="003B04AE">
      <w:pPr>
        <w:pStyle w:val="af6"/>
        <w:spacing w:before="67" w:after="0" w:line="276" w:lineRule="auto"/>
        <w:jc w:val="right"/>
        <w:rPr>
          <w:b/>
          <w:color w:val="000000"/>
          <w:sz w:val="32"/>
        </w:rPr>
      </w:pPr>
      <w:r>
        <w:rPr>
          <w:b/>
          <w:color w:val="000000"/>
          <w:sz w:val="32"/>
        </w:rPr>
        <w:t xml:space="preserve">инструктор по физической культуре  </w:t>
      </w:r>
    </w:p>
    <w:p w:rsidR="003B04AE" w:rsidRDefault="003B04AE" w:rsidP="003B04AE">
      <w:pPr>
        <w:pStyle w:val="af6"/>
        <w:spacing w:before="67" w:after="0" w:line="276" w:lineRule="auto"/>
        <w:jc w:val="right"/>
        <w:rPr>
          <w:b/>
          <w:color w:val="000000"/>
          <w:sz w:val="32"/>
        </w:rPr>
      </w:pPr>
      <w:r>
        <w:rPr>
          <w:b/>
          <w:color w:val="000000"/>
          <w:sz w:val="32"/>
        </w:rPr>
        <w:t>Касимова А.С.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EC6ECD" w:rsidRDefault="00A17953" w:rsidP="00C84BFD">
      <w:pPr>
        <w:spacing w:line="240" w:lineRule="auto"/>
        <w:jc w:val="center"/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EC6ECD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Содержание.</w:t>
      </w:r>
    </w:p>
    <w:p w:rsidR="00EC6ECD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Пояснительная записка.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Задачи физического развития в ФГОС дошкольного образования.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Направления физического развития. 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Принципы физического развития.</w:t>
      </w:r>
    </w:p>
    <w:p w:rsidR="00EC6ECD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Методы физического развития. </w:t>
      </w:r>
    </w:p>
    <w:p w:rsidR="00EC6ECD" w:rsidRPr="00C84BFD" w:rsidRDefault="00EC6ECD" w:rsidP="00C84BFD">
      <w:pPr>
        <w:pStyle w:val="aa"/>
        <w:numPr>
          <w:ilvl w:val="0"/>
          <w:numId w:val="48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C84BFD">
        <w:rPr>
          <w:rFonts w:ascii="Times New Roman" w:hAnsi="Times New Roman" w:cs="Times New Roman"/>
          <w:sz w:val="24"/>
          <w:szCs w:val="24"/>
        </w:rPr>
        <w:t>Формы организации работы с детьми по образовательной области «Физическое развитие»</w:t>
      </w:r>
    </w:p>
    <w:p w:rsidR="00EC6ECD" w:rsidRPr="00C84BFD" w:rsidRDefault="00EC6ECD" w:rsidP="00C84BFD">
      <w:pPr>
        <w:pStyle w:val="aa"/>
        <w:numPr>
          <w:ilvl w:val="0"/>
          <w:numId w:val="48"/>
        </w:numPr>
        <w:spacing w:line="24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  <w:r w:rsidRPr="00C84BFD">
        <w:rPr>
          <w:rFonts w:ascii="Times New Roman" w:hAnsi="Times New Roman" w:cs="Times New Roman"/>
          <w:sz w:val="24"/>
          <w:szCs w:val="24"/>
        </w:rPr>
        <w:t>Формы взаимодействия с семьями воспитанников</w:t>
      </w:r>
    </w:p>
    <w:p w:rsidR="00FB030E" w:rsidRDefault="00A17953" w:rsidP="00C84BFD">
      <w:pPr>
        <w:pStyle w:val="a4"/>
        <w:numPr>
          <w:ilvl w:val="0"/>
          <w:numId w:val="48"/>
        </w:numPr>
        <w:spacing w:before="0" w:beforeAutospacing="0" w:after="0" w:afterAutospacing="0"/>
        <w:jc w:val="both"/>
        <w:rPr>
          <w:rStyle w:val="af1"/>
          <w:i w:val="0"/>
          <w:color w:val="000000" w:themeColor="text1"/>
        </w:rPr>
      </w:pPr>
      <w:r w:rsidRPr="00EC6ECD">
        <w:rPr>
          <w:rStyle w:val="af1"/>
          <w:i w:val="0"/>
          <w:color w:val="000000" w:themeColor="text1"/>
        </w:rPr>
        <w:t>Возрастные особенности детей.</w:t>
      </w:r>
    </w:p>
    <w:p w:rsidR="00A17953" w:rsidRPr="00EC6ECD" w:rsidRDefault="00A17953" w:rsidP="00C84BFD">
      <w:pPr>
        <w:pStyle w:val="a4"/>
        <w:spacing w:before="0" w:beforeAutospacing="0" w:after="0" w:afterAutospacing="0" w:line="276" w:lineRule="auto"/>
        <w:ind w:left="1276"/>
        <w:jc w:val="both"/>
        <w:rPr>
          <w:rStyle w:val="af1"/>
          <w:i w:val="0"/>
          <w:color w:val="000000" w:themeColor="text1"/>
        </w:rPr>
      </w:pPr>
      <w:r w:rsidRPr="00EC6ECD">
        <w:rPr>
          <w:rStyle w:val="af1"/>
          <w:i w:val="0"/>
          <w:color w:val="000000" w:themeColor="text1"/>
        </w:rPr>
        <w:t>- от 4 лет до 5 лет.</w:t>
      </w:r>
    </w:p>
    <w:p w:rsidR="00FB030E" w:rsidRPr="00C84BFD" w:rsidRDefault="00A17953" w:rsidP="00C84BFD">
      <w:pPr>
        <w:spacing w:after="0"/>
        <w:ind w:left="1276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от 5 лет до 6 лет.</w:t>
      </w:r>
    </w:p>
    <w:p w:rsidR="00A17953" w:rsidRPr="00C84BFD" w:rsidRDefault="00FB030E" w:rsidP="00C84BFD">
      <w:pPr>
        <w:spacing w:after="0"/>
        <w:ind w:left="1276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</w:t>
      </w:r>
      <w:r w:rsidR="00A17953"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от 6 лет до 7 лет.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Система профилактической и коррекционной работы по оздоровлению дошкольников.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Структура физкультурного занятия в спортивном зале.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Структура оздоровительно-игрового часа на </w:t>
      </w:r>
      <w:r w:rsidR="004072B7"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свежем</w:t>
      </w: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воздухе.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Формы организации двигательной деятельности.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Интеграция образовательных областей.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Содержание программы по физической культуре Средняя группа (4-5 лет).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Содержание программы по физической культуре Старшая группа (5-6 лет).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Содержание программы по физической культуре Подготовительная к школе группа (6-7 лет).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Мониторинг освоения образовательной области Физическая культура.</w:t>
      </w:r>
    </w:p>
    <w:p w:rsidR="00A17953" w:rsidRPr="00C84BFD" w:rsidRDefault="004072B7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Учебно-методическое</w:t>
      </w:r>
      <w:r w:rsidR="00A17953"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и информационное обеспечение программы.</w:t>
      </w:r>
    </w:p>
    <w:p w:rsidR="00A17953" w:rsidRPr="00C84BFD" w:rsidRDefault="00A17953" w:rsidP="00C84BFD">
      <w:pPr>
        <w:pStyle w:val="aa"/>
        <w:numPr>
          <w:ilvl w:val="0"/>
          <w:numId w:val="48"/>
        </w:num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C84BFD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Список литературы.</w:t>
      </w:r>
    </w:p>
    <w:p w:rsidR="00A17953" w:rsidRDefault="00A17953" w:rsidP="00EC6ECD">
      <w:pPr>
        <w:spacing w:line="240" w:lineRule="auto"/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191467" w:rsidRPr="00092A7E" w:rsidRDefault="00191467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B37DA2" w:rsidRDefault="00B37DA2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FB030E" w:rsidRDefault="00FB030E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FB030E" w:rsidRDefault="00FB030E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FB030E" w:rsidRPr="00092A7E" w:rsidRDefault="00FB030E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C84BFD" w:rsidRDefault="00C84BFD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br w:type="page"/>
      </w:r>
    </w:p>
    <w:p w:rsidR="00A17953" w:rsidRPr="00092A7E" w:rsidRDefault="00A17953" w:rsidP="00C84BFD">
      <w:pPr>
        <w:jc w:val="center"/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Пояснительная записка.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Забота о всестороннем развитии подрастающего поколения постоянно находится в центре внимания Российской Федерации. Очень важн</w:t>
      </w:r>
      <w:r w:rsidR="004072B7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ой, составной частью гармоничн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ой личности является физическое совершенство: крепкое здоровье, закаленность, ловкость, сила, выносливость. Воспитание всех этих качеств должно начинаться с детства. В связи с этим одной из актуальных задач физического воспитания дошкольников является разработка и использование таких методов и средств, которые способствовали бы функциональному совершенствованию детского организма, повышению его работоспособности, делали бы его стойким и выносливым, обладающим высокими защитными способностями к неблагоприятным факторам внешней среды.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Особое внимание уделяется использованию физических упражнений на свежем воздухе – физкультурные занятия, спортивные праздники, упражнения на прогулке, подвижные игры.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При проведении занятий на открытом воздухе дети получают возможность проявить большую активность, самостоятельность и инициативу в действиях. Среди средств физического воспитания способствующих развитию массовости физической культуры и спорта в различных возрастных группах, перспективное значение имеет широкое проведение физкультурных занятий народных подвижных игр на открытом воздухе.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Использование разнообразных форм двигательной деятельности создает оптимальный двигательный режим, необходимый для полноценного физического развития и укрепления здоровья ребенка.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Физкультурные праздники, физкультурный досуг, Дни здоровья являются важными компонентами активного отдыха детей. Многообразная деятельность детей, насыщенная эмоциональными играми, упражнениями, проводимыми на свежем воздухе в виде развлечений, способствует физической реакции детей, расслабления организма после умственной нагрузки, укреплению их здоровья полезными упражнениями. В плане всесторонней физической подготовки и активного отдыха детей являются спортивные игры и упражнения, в основе которых лежат все основные виды движений, выполняемых в самых разнообразных условиях. Эмоциональный фон, интересные действия в спортивных играх и упражнениях рождают положительные эмоции, бодрое, жизнерадостное настроение, создают определенный эмоциональный настрой у детей.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Цель: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гармоничное физическое развитие;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формирование интереса и ценностного отношения к занятиям физической культурой;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формирование основ здорового образа жизни.</w:t>
      </w:r>
    </w:p>
    <w:p w:rsidR="00C84BFD" w:rsidRDefault="00C84BFD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C84BFD" w:rsidRDefault="00C84BFD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lastRenderedPageBreak/>
        <w:t>Задачи: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Оздоровительные: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охрана жизни и укрепление здоровья, обеспечение нормального функционирования всех органов и систем организм; 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всестороннее физическое совершенствование функций организма;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повышение работоспособности и закаливание.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Образовательные: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формирование двигательных умений и навыков;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развитие физических качеств;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овладение ребенком элементарными знаниями о своем организме, роли физических упражнений в его жизни, способах укрепления собственного здоровья.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Воспитательные: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формирование интереса и потребности в занятиях физическими упражнениями;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разностороннее гармоничное развитие ребенка (не только физическое, но и умственное, нравственное, эстетическое, трудовое.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4. Задачи по НРК: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-закреплять умение использовать в самостоятельной деятельности разнообразные 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по содержанию игры народов Поволжья </w:t>
      </w:r>
      <w:r w:rsidR="00171455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-развивать интерес к народным играм 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Направления физического развития: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Приобретение детьми опыта в двигательной деятельности: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связанной с выполнением упражнений;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направленной на развитие таких физических качеств как координация и гибкость; 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способствующей правильному формированию опорно- двигательной системы организма, развитию равновесия, координации движений, крупной и мелкой моторики;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связанной с правильным, не наносящим вреда организму, выполнением основных движений (ходьба, бег, мягкие прыжки, повороты в обе стороны).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Становление целенаправленности и саморегуляции в двигательной сфере.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Принципы физического развития: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Дидактические: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систематичность и последовательность;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развивающее обучение;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доступность;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воспитывающее обучение;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учет индивидуальных и возрастных особенностей;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сознательность и активность ребенка;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наглядность.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Специальные: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непрерывность;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последовательность наращивания тренирующих воздействий;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цикличность.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Гигиенические: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сбалансированность нагрузок;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рациональность чередования деятельности и отдыха;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возрастная адекватность;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оздоровительная направленность всего образовательного процесса;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осуществление личностно- ориентированного обучения и воспитания.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Методы физического развития: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Наглядные: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наглядно-зрительные приемы (показ физических упражнений, использование наглядных пособий, имитация, зрительные ориентиры);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наглядно-слуховые приемы (музыка, песни);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тактильно-мышечные приемы (непосредственная помощь воспитателя).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Словесные: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- объяснения, пояснения, указания;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подача команд, распоряжений, сигналов;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вопросы к детям;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образный сюжетный рассказ, беседа;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словесная инструкция.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Практические: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повторение упражнений без изменения и с изменениями;</w:t>
      </w:r>
    </w:p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проведение упражнений в игровой форме;</w:t>
      </w:r>
    </w:p>
    <w:p w:rsidR="00F11D49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проведение упражнений в соревновательной форме.</w:t>
      </w:r>
    </w:p>
    <w:p w:rsidR="00191467" w:rsidRDefault="00191467" w:rsidP="00191467">
      <w:pPr>
        <w:pStyle w:val="a4"/>
        <w:spacing w:before="0" w:beforeAutospacing="0" w:after="0" w:afterAutospacing="0"/>
        <w:jc w:val="both"/>
        <w:rPr>
          <w:b/>
          <w:i/>
        </w:rPr>
      </w:pPr>
      <w:r w:rsidRPr="00DE7B65">
        <w:rPr>
          <w:b/>
          <w:i/>
        </w:rPr>
        <w:t>Формы организации работы с детьми по образовательной области«Физическое развитие»</w:t>
      </w:r>
    </w:p>
    <w:p w:rsidR="00191467" w:rsidRPr="00191467" w:rsidRDefault="00191467" w:rsidP="00191467">
      <w:pPr>
        <w:pStyle w:val="a4"/>
        <w:spacing w:before="0" w:beforeAutospacing="0" w:after="0" w:afterAutospacing="0"/>
        <w:jc w:val="both"/>
        <w:rPr>
          <w:rStyle w:val="af1"/>
          <w:b/>
          <w:iCs w:val="0"/>
          <w:color w:val="auto"/>
        </w:rPr>
      </w:pPr>
    </w:p>
    <w:tbl>
      <w:tblPr>
        <w:tblStyle w:val="a5"/>
        <w:tblW w:w="10436" w:type="dxa"/>
        <w:tblInd w:w="-961" w:type="dxa"/>
        <w:tblLook w:val="04A0"/>
      </w:tblPr>
      <w:tblGrid>
        <w:gridCol w:w="2404"/>
        <w:gridCol w:w="1257"/>
        <w:gridCol w:w="1989"/>
        <w:gridCol w:w="2395"/>
        <w:gridCol w:w="2391"/>
      </w:tblGrid>
      <w:tr w:rsidR="00B26D8B" w:rsidRPr="00092A7E" w:rsidTr="00CB1ED9">
        <w:tc>
          <w:tcPr>
            <w:tcW w:w="2404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Содержание </w:t>
            </w:r>
          </w:p>
        </w:tc>
        <w:tc>
          <w:tcPr>
            <w:tcW w:w="1257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Возраст </w:t>
            </w:r>
          </w:p>
        </w:tc>
        <w:tc>
          <w:tcPr>
            <w:tcW w:w="1989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НОД</w:t>
            </w:r>
          </w:p>
        </w:tc>
        <w:tc>
          <w:tcPr>
            <w:tcW w:w="2395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Образовательная деятельность, реализуемая в ходе режимных моментов </w:t>
            </w:r>
          </w:p>
        </w:tc>
        <w:tc>
          <w:tcPr>
            <w:tcW w:w="2391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Самостоятельная деятельность </w:t>
            </w:r>
          </w:p>
        </w:tc>
      </w:tr>
      <w:tr w:rsidR="00B26D8B" w:rsidRPr="00092A7E" w:rsidTr="00CB1ED9">
        <w:tc>
          <w:tcPr>
            <w:tcW w:w="2404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1.Основные движения: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-ходьба; бег; катание, бросание, метание, ловля; ползание, лазание; упражнения в равновесии;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строевые упражнения; ритмические упражнения.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2.Общеразвивающие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3.Подвижные игры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4.Спортивные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5.Активный отдых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6. Формирование начальных представлений о ЗОЖ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7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3-5 лет, 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989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НОД по физическому воспитанию: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сюжетно-игровые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тематические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-классические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-тренирующее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В НОД по физическому воспитанию: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-тематические комплексы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-сюжетные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-классические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-с предметами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-подражательный комплекс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Физ.минутки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Динамические паузы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P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Обучающие игры по инициативе воспитателя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(сюжетно-дидактические),</w:t>
            </w:r>
          </w:p>
          <w:p w:rsidR="00F11D49" w:rsidRPr="00092A7E" w:rsidRDefault="00171455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Р</w:t>
            </w:r>
            <w:r w:rsidR="00F11D49"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азвлечения</w:t>
            </w:r>
          </w:p>
        </w:tc>
        <w:tc>
          <w:tcPr>
            <w:tcW w:w="2395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 xml:space="preserve">Утренний 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отрезок времени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Индивидуальная работа воспитателя 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Игровые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Утренняя гимнастика: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-классическая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-сюжетно-игровая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-тематическая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-полоса препятствий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Прогулка 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Подвижная игра большой и малой подвижности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Игровые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Проблемная ситуация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Индивидуальная работа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Занятия по физическому воспитанию на </w:t>
            </w: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улице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Вечерний отрезок времени, включая прогулку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Гимнастика после дневного сна: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коррекционная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-оздоровительная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-сюжетно-игровая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-полоса препятствий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Физкультурные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Коррекционные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Индивидуальная работа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Физкультурный досуг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Физкультурные праздники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День здоровья (ср. гр.)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Дидактические игры, чтение художественных произведений, личный пример, иллюстративный материал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391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Игра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Игровое упражнение </w:t>
            </w: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br/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Сюжетно-ролевые игры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</w:tr>
      <w:tr w:rsidR="00B26D8B" w:rsidRPr="00092A7E" w:rsidTr="00CB1ED9">
        <w:trPr>
          <w:trHeight w:val="2610"/>
        </w:trPr>
        <w:tc>
          <w:tcPr>
            <w:tcW w:w="2404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1.Основные движения: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-ходьба; бег; катание, бросание, метание, ловля; ползание, лазание; упражнения в равновесии;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строевые упражнения; ритмические упражнения.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092A7E" w:rsidRDefault="00092A7E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2.Общеразвивающие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3.Подвижные игры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4.Спортивные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5.Спортивные игры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6.Активный отдых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7.Формирование начальных представлений о ЗОЖ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257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5-7 лет, старшая и подгот.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к школе группы</w:t>
            </w:r>
          </w:p>
        </w:tc>
        <w:tc>
          <w:tcPr>
            <w:tcW w:w="1989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НОД по физическому воспитанию: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сюжетно-игровые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тематические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-классические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-тренирующее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 развитию элементов двигательной креативности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(творчества)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В занятиях по физическому воспитанию: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-сюжетный комплекс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-подражательный комплекс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комплекс с предметами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Физ.минутки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Динамические паузы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Подвижная игра большой, малой подвижности и с элементами спортивных игр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Развлечения, ОБЖ,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минутка здоровья</w:t>
            </w:r>
          </w:p>
        </w:tc>
        <w:tc>
          <w:tcPr>
            <w:tcW w:w="2395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Утренний отрезок времени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Индивидуальная работа воспитателя 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Игровые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Утренняя гимнастика: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-классическая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-игровая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-полоса препятствий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-музыкально-ритмическая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-аэробика (подгот. гр.)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Прогулка 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Подвижная игра большой и малой подвижности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Игровые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Проблемная ситуация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Индивидуальная работа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Занятия по физическому воспитанию на улице.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Занятие-поход (подгот. гр.)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Вечерний отрезок времени, включая прогулку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Гимнастика после дневного сна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-оздоровительная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-коррекционная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-полоса препятствий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Физкультурные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Коррекционные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Индивидуальная работа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Физкультурный досуг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Физкультурные праздники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День здоровья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Объяснение, показ, дидактические игры, чтение художественных </w:t>
            </w: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произведений, личный пример, иллюстративный материа</w:t>
            </w:r>
            <w:r w:rsid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л, досуг, театрализованные игры</w:t>
            </w:r>
          </w:p>
        </w:tc>
        <w:tc>
          <w:tcPr>
            <w:tcW w:w="2391" w:type="dxa"/>
            <w:hideMark/>
          </w:tcPr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Игровые упражнения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Подражательные движения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Дидактические, сюжетно-ролевые игры</w:t>
            </w: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  <w:p w:rsidR="00F11D49" w:rsidRPr="00092A7E" w:rsidRDefault="00F11D49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</w:tr>
    </w:tbl>
    <w:tbl>
      <w:tblPr>
        <w:tblStyle w:val="a5"/>
        <w:tblpPr w:leftFromText="180" w:rightFromText="180" w:vertAnchor="text" w:horzAnchor="page" w:tblpX="790" w:tblpY="896"/>
        <w:tblW w:w="10456" w:type="dxa"/>
        <w:tblLook w:val="04A0"/>
      </w:tblPr>
      <w:tblGrid>
        <w:gridCol w:w="3131"/>
        <w:gridCol w:w="7325"/>
      </w:tblGrid>
      <w:tr w:rsidR="00092A7E" w:rsidRPr="00092A7E" w:rsidTr="00092A7E">
        <w:tc>
          <w:tcPr>
            <w:tcW w:w="3131" w:type="dxa"/>
            <w:hideMark/>
          </w:tcPr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Образовательная область</w:t>
            </w:r>
          </w:p>
        </w:tc>
        <w:tc>
          <w:tcPr>
            <w:tcW w:w="7325" w:type="dxa"/>
            <w:hideMark/>
          </w:tcPr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Формы взаимодействия с семьями воспитанников</w:t>
            </w:r>
          </w:p>
        </w:tc>
      </w:tr>
      <w:tr w:rsidR="00092A7E" w:rsidRPr="00092A7E" w:rsidTr="00092A7E">
        <w:tc>
          <w:tcPr>
            <w:tcW w:w="3131" w:type="dxa"/>
            <w:hideMark/>
          </w:tcPr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Физическое развитие</w:t>
            </w:r>
          </w:p>
        </w:tc>
        <w:tc>
          <w:tcPr>
            <w:tcW w:w="7325" w:type="dxa"/>
            <w:hideMark/>
          </w:tcPr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Изучение условий семейного воспитания через анкетирование, бесед и определение путей улучшения здоровья каждого ребёнка.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Формирование банка данных об особенностях развития и медико-педагогических условиях жизни ребёнка в семье с целью разработки индивидуальных программ физкультурно-оздоровительной работы с детьми, направленной на укрепление их здоровья.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Создание условий для укрепления здоровья и снижения заболеваемости детей в ДОУ и семье: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Зоны физической активности,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Закаливающие процедуры,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- Оздоровительные мероприятия и т.п.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Организация целенаправленной работы по пропаганде здорового образа жизни среди родителей.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Ознакомление родителей с содержанием и формами физкультурно-оздоровительной работы в ДОУ.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Тренинг для родителей по использованию приёмов и методов оздоровления (дыхательная и артикуляционная гимнастика, физические упражнения и т.д.) с целью профилактики заболевания детей.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Согласование с родителями индивидуальных программ оздоровления, профилактических мероприятий, организованных в ДОУ.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Ознакомление родителей с нетрадиционными методами оздоровления детского организма.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Использование интерактивных методов для привлечения внимания родителей к физкультурно-оздоровительной сфере: организация конкурсов, викторин, проектов, развлечений и т.п.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Пропаганда и освещение опыта семейного воспитания по физическому развитию детей и расширения представлений родителей о формах семейного досуга.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Организация консультативного пункта для родителей в ДОУ для </w:t>
            </w: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профилактики и коррекции ранних осложнений в состоянии здоровья ребёнка.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Организации дискуссий с элементами практикума по вопросам физического развития и воспитания детей.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Проведение дней открытых дверей, вечеров вопросов и ответов, совместных развлечений с целью знакомства родителей с формами физкультурно-оздоровительной работы в ДОУ.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Педагогическая диагностическая работа с детьми, направленная на определение уровня физического развития детей. Ознакомление родителей с результатами диагностических исследований. Отслеживание динамики развития детей.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Взаимодействие с Гимназией № 19 по вопросам физического развития детей.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Определение и использование здоровьесберегающих технологий.</w:t>
            </w:r>
          </w:p>
          <w:p w:rsidR="00092A7E" w:rsidRPr="00092A7E" w:rsidRDefault="00092A7E" w:rsidP="00092A7E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Правовое просвещение родителей на основе изучения социокультурного состояния родителей с целью повышения эффективности взаимодействия семьи и ДОУ, способствующего укреплению семьи, становлению гражданственности воспитанников, повышению имиджа ДОУ и уважению педагогов.</w:t>
            </w:r>
          </w:p>
        </w:tc>
      </w:tr>
    </w:tbl>
    <w:p w:rsidR="00F11D49" w:rsidRPr="00092A7E" w:rsidRDefault="00F11D4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Возрастные особенности детей.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Дошкольный возраст является важнейшим в развитии человека, так как он заполнен существенными физиологическими, психологическими и социальными изменениями. Это период жизни, который рассматривается в педагогике и психологии как самоценное явление со своими законами, субъективно переживается в большинстве случаев как счастливая, беззаботная, полная приключений и открытий жизнь. Дошкольное детство играет решающую роль в становлении личности, определяя ход и результаты ее развития на последующих этапах жизненного пути человека.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образовательного процесса, как в условиях семьи, так и в условиях дошкольного образовательного учреждения (группы).</w:t>
      </w:r>
    </w:p>
    <w:p w:rsidR="00B37DA2" w:rsidRPr="00092A7E" w:rsidRDefault="00B37DA2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Возрастная характеристика детей 4-5 лет</w:t>
      </w:r>
    </w:p>
    <w:p w:rsidR="00B37DA2" w:rsidRPr="00092A7E" w:rsidRDefault="00B37DA2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этом возрасте продолжается рост всех органов и систем, сохраняется потребность в движении. Двигательная активность становится целенаправленной, отвечает индивидуальному опыту и интересу, движения становятся осмысленными, мотивированными и управляемыми. Сохраняется высокая эмоциональная значимость процесса деятельности для ребенка, неспособность завершить ее по первому требованию. Появляется способность к регуляции двигательной активности. У детей появляется интерес к познанию себя, своего тела, его строения, возможностей. У детей возникает потребность действовать совместно, быстро, ловко, в едином для всех детей темпе; соблюдать определенные интервалы во время передвижения в разных построениях, быть ведущим. Уровень функциональных возможностей повышается.</w:t>
      </w:r>
    </w:p>
    <w:p w:rsidR="00B26D8B" w:rsidRPr="00092A7E" w:rsidRDefault="00B37DA2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Двигательная сфера ребенка характеризуется позитивными изменениями мелкой и крупной моторики. Развиваются ловкость, координация движений. Дети в этом возрасте лучше, чем младшие дошкольники, удерживают равновесие, перешагивают через небольшие преграды. Усложняются игры с мячом. Нанизывают бусины (20 шт.) средней величины (или пуговицы) на толстую леску.</w:t>
      </w:r>
    </w:p>
    <w:p w:rsidR="00B37DA2" w:rsidRPr="00092A7E" w:rsidRDefault="00B26D8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В 4-5 лет у детей совершенствуются культурно-гигиенические навыки (хорошо освоен алгоритм умывания, одевания, приема пищи): они аккуратны во время еды, умеют правильно надевать обувь, убирают на место свою одежду, игрушки, книги. В элементарном самообслуживании (одевание, раздевание, умывание и др.) проявляется самостоятельность ребенка.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Темп физического развития ребенка с 4-го по 6-й год жизни примерно одинаков: средняя прибавка в росте за год составляет 5—7 см, в массе тела — 1,5—2 кг. Рост четырехлетних мальчиков — 100,3 см. К пяти годам он увеличивается примерно на 7,0 см. Средний рост девочек четырех лет — 99,7 см, пяти лет — 106,1 см. Масса тела в группах мальчиков и девочек равна соответственно в 4 года 15,9 и 15,4 кг, а в 5 лет — 17,8 и 17,5 кг. Особенности опорно-двигательного аппарата. К пяти годам соотношение размеров различных отделов позвоночника у ребенка становится таким же, как у взрослого, но рост позвоночника продолжается вплоть до зрелого возраста. Скелет ребенка-дошкольника отличается гибкостью, так как процесс окостенения еще не закончен. В связи с этим детям 4—5 лет нельзя на физкультурных занятиях давать силовые упражнения, необходимо постоянно следить за правильностью их позы. Длительное сохранение одной позы может вызвать перенапряжение мускулатуры и в конечном итоге нарушение осанки. Поэтому на занятиях, связанных с сохранением статической позы, используются разнообразные формы физкультурных пауз. Мышцы развиваются в определенной последовательности: сначала крупные мышечные группы, потом мелкие. Поэтому следует строго дозировать нагрузку, в частности, для мелких мышечных групп.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От правильного развития костно-мышечной системы ребенка зависит его способность к передвижению, самообслуживанию и приобретению трудовых навыков. В возрасте 4-5 лет костная система находится в процессе формирования, связки эластичны. Именно поэтому нужно оберегать ребенка от чрезмерных физических нагрузок, ведущих к деформации (в первую очередь позвоночника).</w:t>
      </w:r>
    </w:p>
    <w:p w:rsidR="00A17953" w:rsidRPr="00092A7E" w:rsidRDefault="0029658A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Сердечнососудистая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система. В возрасте 4—5 лет ритм сокращений сердца легко нарушается, поэтому при физической нагрузке сердечная мышца быстро утомляется. Признаки утомления выражаются в покраснении или побледнении кожи лица, учащенном дыхании, одышке,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нескоординированных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движениях. Важно не допускать утомления детей, вовремя менять нагрузку и характер деятельности. При переходе на более спокойную деятельность ритм сердечных сокращений быстро нормализуется, и работоспособность сердечной мышцы восстанавливается.</w:t>
      </w:r>
    </w:p>
    <w:p w:rsidR="00566B79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 4—5 годам у ребенка возрастает сила нервных процессов, повышается их подвижность. Но особенно характерно для детей этого возраста совершенствование межанализаторных связей и механизма взаимодействия сигнальных систем. Постепенно совершенствуется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возможность сопровождать речью свою игру, дети без труда воспринимают указания взрослого в процессе различной деятельности. Это позволяет разнообразить приемы обучения.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 концу среднего дошкольного возраста </w:t>
      </w:r>
      <w:r w:rsidR="00566B7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овершенствуется ориентация в пространстве. Начинает складываться произвольное запоминание: дети способны принять задачу на запоминание, помнят поручения взрослых, могут выучить небольшое стихотворение.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Увеличивается устойчивость внимания. Ребенку оказывается доступной сосредоточенная деятельность в течение 15-20 минут. Он способен удерживать в памяти при выполнении каких-</w:t>
      </w:r>
      <w:r w:rsidR="00B26D8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либо действий несложное условие.</w:t>
      </w:r>
    </w:p>
    <w:p w:rsidR="00B26D8B" w:rsidRPr="00092A7E" w:rsidRDefault="00B26D8B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Возрастная характеристика детей 5-6 лет</w:t>
      </w:r>
    </w:p>
    <w:p w:rsidR="00B26D8B" w:rsidRPr="00092A7E" w:rsidRDefault="00B26D8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Продолжается процесс окостенения скелета ребенка. Дошкольник более совершенно овладевает различными видами движений. Тело приобретает заметную устойчивость. Дети к 6 годам уже могут совершать пешие прогулки, но на небольшие расстояния. Шестилетние дети значительно точнее выбирают движения, которые им надо выполнить. У них обычно отсутствуют лишние движения, которые наблюдаются у детей 3-5 лет. В период с 5 до 6 лет ребенок постепенно начинает адекватно оценивать результаты своего участия в играх соревновательного характера. Удовлетворение полученным результатом к 6 годам начинает доставлять ребенку радость, способствует эмоциональному благополучию и поддерживает положительное отношение к себе («я хороший, ловкий» и т.д.). Уже начинают наблюдаться различия в движениях мальчиков и девочек (у мальчиков - более прерывистые, у девочек – мягкие, плавные).</w:t>
      </w:r>
    </w:p>
    <w:p w:rsidR="00B26D8B" w:rsidRPr="00092A7E" w:rsidRDefault="00B26D8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 6 годам совершенствуется развитие мелкой моторики пальцев рук. Некоторые дети могут продеть шнурок в ботинок и завязать бантиком.</w:t>
      </w:r>
    </w:p>
    <w:p w:rsidR="00B26D8B" w:rsidRPr="00092A7E" w:rsidRDefault="00B26D8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старшем возрасте продолжают совершенствоваться культурно-гигиенические навыки: умеет одеться в соответствии с условиями погоды, выполняет основные правила личной гигиены, соблюдает правила приема пищи, проявляет навыки самостоятельности. Полезные привычки способствуют усвоению основ здорового образа жизни.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Возраст 5—6 лет часто называют «периодом первого вытяжения», когда за год ребенок может вырасти на 7—10 см. Но все-таки эти показатели у детей шестого года жизни чуть ниже, чем у воспитанников подготовительной группы. По средним данным, рост ребенка пяти лет составляет около 106,0—107,0 см, а масса тела — 17,0—18,0 кг. На протяжении шестого года жизни средняя прибавка массы тела в месяц — 200,0 г, а роста — 0,5 см. Каждый возрастной этап характеризуется, кроме того, разной интенсивностью роста отдельных частей тела. В течение шестого года, например, быстро увеличиваются длина конечностей, ширина </w:t>
      </w:r>
      <w:r w:rsidR="00566B7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таза и плеч у детей обоего пола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Не заканчивается и окостенение носовой перегородки. Эти особенности воспитатель должен учитывать при проведении подвижных игр и физкультурных занятий, так как даже самые легкие ушибы в области носа, уха могут привести к травмам. Позвоночный столб ребенка пяти-шести лет также чувствителен к деформирующим воздействиям.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Скелетная мускулатура характеризуется слабым развитием сухожилий, фасций, связок. При излишней массе тела, а также при неблагоприятных условиях, например при частом поднятии ребенком тяжестей, нарушается осанка, появляется вздутый или отвислый живот, развивается плоскостопие, у мальчиков образуется грыжа. Поэтому воспитатель должен следить за посильностью нагрузок во время выполнения детьми трудовых поручений. Например, к выносу пособий на участок привлекают одновременно нескольких детей. В развитии мышц выделяют несколько «ключевых» этапов. Один из них — это возраст шесть лет. К шести годам у ребенка хорошо развиты крупные мышцы туловища и конечностей, но по-прежнему слабы мелкие мышцы, особенно кистей рук. Поэтому дети относительно легко усваивают задания на ходьбу, бег, прыжки, но затрудняются в выполнении упражнений, требующих работы мелких мышц. Основой двигательной деятельности является развитие устойчивого равновесия. Оно зависит от степени взаимодействия проприоцептивных, вестибулярных и других рефлексов (проприоцептивные рефлексы — рефлексы, получаемые с мышц и сухожилий; вестибулярные рефлексы — реакции вестибулярного аппарата (органа чувств, расположенного во внутреннем ухе человека) на изменения положения головы и туловища в пространстве), а также от массы тела и площади опоры. С возрастом ребенка показатели сохранения устойчивого равновесия улучшаются. При выполнении упражнений на равновесие девочки имеют некоторое преимущество перед мальчиками. В целом в старшей группе детям по-прежнему легче даются упражнения, где имеется большая площадь опоры. Но они способны выполнять и короткие упражнения, в которых требуется опора на одну ногу.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Органы дыхания. Размеры и строение дыхательных путей ребенка дошкольного возраста отличаются от таковых у взрослых. Так, они значительно уже, поэтому нарушения температурного режима и влажности воздуха в помещении приводят к заболеваниям органов дыхания. Важна и правильная организация двигательной активности детей. При ее недостаточности количество заболеваний органов дыхания также увеличивается (примерно на 20%). Жизненная емкость легких у ребенка пяти-шести лет в среднем 1100—1200 см3, но она зависит от многих факторов (длины тела, типа дыхания и др.). К семи годам у детей ярко выражен грудной тип дыхания. Число дыханий в минуту — в среднем 25. Максимальная вентиляция легких к шести годам примерно 42 дц3 воздуха в минуту. При гимнастических упражнениях она увеличивается в 2—7 раз, а при беге — еще больше. Исследования по определению общей выносливости у дошкольников (на примере беговых и прыжковых упражнений) показали, что резервные возможности 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сердечнососудистой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и дыхательной систем у детей достаточно высоки. Например, если физкультурные занятия проводятся на воздухе, то общий объем беговых упражнений для детей старшей группы в течение года может быть увеличен с 0,6—0,8 до 1,2—1,6 км. Прыгать через скакалку дети могут в течение 5 минут. У многих потребность в двигательной активности настолько велика, что врачи и физиологи называют период от пяти до семи лет «возрастом двигательной расточительности». В задачи педагога входит контролировать и направлять двигательную активность воспитанников с учетом проявляемой ими индивидуальности; предупреждать случаи гипердинамии и активизировать тех, кто предпочитает «сидячие» игры. 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Сердечнососудистая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система. К пяти годам у ребенка по сравнению с периодом новорожденное размеры сердца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увеличиваются в 4 раза. Так же интенсивно формируется и сердечная деятельность, но процесс этот не завершается даже у подростков. В первые годы жизни ребенка пульс его неустойчив и не всегда ритмичен. Средняя частота его к шести-семи годам составляет 92— 95 ударов в минуту.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На шестом году жизни ребенка совершенствуются основные нервные процессы: возбуждение и особенно торможение. В данный период нескольк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 легче формируются все виды ус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ловного торможения (дифференцировочное, запаздывающее, условное и др.). Совершенствование дифференцировочного торможения способствует соблюдению ребенком правил поведения. Дети чаще поступают «как надо» и воздерживаются от недозволенного. Однако задания, основанные на торможении, следует разумно дозировать, так как выработка тормозных реакций сопровождается изменением частоты сердечных сокращений, дыхания, что свидетельствует о значительной нагрузке на нервную систему. Свойства нервных процессов (возбуждения и торможения) — сила, уравновешенность и подвижность — также совершенствуются. Дети быстрее отвечают на вопросы, меняют действия, движения, что позволяет увеличивать плотность занятий, включать в двигательные упражнения элементы, формирующие силу, скорость, выносливость. Но все-таки свойства нервных процессов, особенно подвижность, развиты недостаточно. Ребенок порой медленно реагирует на экстренную просьбу, в необходимых случаях не может быстро по сигналу оттолкнуться, отскочить, отпрыгнуть и др. У детей пяти-шести лет динамические стереотипы, составляющие биологическую основу навыков и привычек, формируются достаточно быстро, но перестройка их затруднена, что тоже свидетельствует о недостаточной подвижности нервных процессов. Ребенок, например, отрицательно реагирует на смену привычного уклада жизни. С ц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елью совершенствования подвижно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сти нервных процессов и придания гибкости формируемым навыкам используют прием создания нестандартной (на время частично измененной) обстановки при проведении подвижных игр, режимных мероприятий.</w:t>
      </w:r>
    </w:p>
    <w:p w:rsidR="00A17953" w:rsidRPr="00092A7E" w:rsidRDefault="00566B79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Возрастная характеристика детей 6-7 лет.</w:t>
      </w:r>
    </w:p>
    <w:p w:rsidR="0086129B" w:rsidRPr="00092A7E" w:rsidRDefault="0086129B" w:rsidP="0086129B">
      <w:pPr>
        <w:rPr>
          <w:rFonts w:ascii="Times New Roman" w:hAnsi="Times New Roman" w:cs="Times New Roman"/>
          <w:sz w:val="24"/>
          <w:szCs w:val="24"/>
        </w:rPr>
      </w:pPr>
      <w:r w:rsidRPr="00092A7E">
        <w:rPr>
          <w:rFonts w:ascii="Times New Roman" w:hAnsi="Times New Roman" w:cs="Times New Roman"/>
          <w:sz w:val="24"/>
          <w:szCs w:val="24"/>
        </w:rPr>
        <w:t>К 7 годам скелет ребенка становится более крепким, поэтому он может выполнять различные движения, которые требуют гибкости, упругости, силы. Его тело приобретает заметную устойчивость, чему способствует усиленный рост ног. Ноги и руки становятся более выносливыми, ловкими, подвижными. В этом возрасте дети уже могут совершать довольно длительные прогулки, долго бегать, выполнять сложные физические упражнения.</w:t>
      </w:r>
    </w:p>
    <w:p w:rsidR="0086129B" w:rsidRPr="00092A7E" w:rsidRDefault="0086129B" w:rsidP="0086129B">
      <w:pPr>
        <w:rPr>
          <w:rFonts w:ascii="Times New Roman" w:hAnsi="Times New Roman" w:cs="Times New Roman"/>
          <w:sz w:val="24"/>
          <w:szCs w:val="24"/>
        </w:rPr>
      </w:pPr>
      <w:r w:rsidRPr="00092A7E">
        <w:rPr>
          <w:rFonts w:ascii="Times New Roman" w:hAnsi="Times New Roman" w:cs="Times New Roman"/>
          <w:sz w:val="24"/>
          <w:szCs w:val="24"/>
        </w:rPr>
        <w:t>У семилетних детей отсутствуют лишние движения. Ребята уже самостоятельно, без специальных указаний взрослого, могут выполнить ряд движений в определенной последовательности, контролируя их, изменяя (произвольная регуляция движений).</w:t>
      </w:r>
    </w:p>
    <w:p w:rsidR="0086129B" w:rsidRPr="00092A7E" w:rsidRDefault="0086129B" w:rsidP="0086129B">
      <w:pPr>
        <w:rPr>
          <w:rFonts w:ascii="Times New Roman" w:hAnsi="Times New Roman" w:cs="Times New Roman"/>
          <w:sz w:val="24"/>
          <w:szCs w:val="24"/>
        </w:rPr>
      </w:pPr>
      <w:r w:rsidRPr="00092A7E">
        <w:rPr>
          <w:rFonts w:ascii="Times New Roman" w:hAnsi="Times New Roman" w:cs="Times New Roman"/>
          <w:sz w:val="24"/>
          <w:szCs w:val="24"/>
        </w:rPr>
        <w:t>Ребенок уже способен достаточно адекватно оценивать результаты своего участия в подвижных и спортивных играх соревновательного характера. Удовлетворение полученным результатом доставляет ребенку радость и поддерживает положительное отношение к себе и своей команде («мы выиграли, мы сильнее»).</w:t>
      </w:r>
    </w:p>
    <w:p w:rsidR="0086129B" w:rsidRPr="00092A7E" w:rsidRDefault="0086129B" w:rsidP="0086129B">
      <w:pPr>
        <w:rPr>
          <w:rFonts w:ascii="Times New Roman" w:hAnsi="Times New Roman" w:cs="Times New Roman"/>
          <w:sz w:val="24"/>
          <w:szCs w:val="24"/>
        </w:rPr>
      </w:pPr>
      <w:r w:rsidRPr="00092A7E">
        <w:rPr>
          <w:rFonts w:ascii="Times New Roman" w:hAnsi="Times New Roman" w:cs="Times New Roman"/>
          <w:sz w:val="24"/>
          <w:szCs w:val="24"/>
        </w:rPr>
        <w:lastRenderedPageBreak/>
        <w:t xml:space="preserve">Имеет представление о своем физическом облике (высокий, толстый, худой, маленький и т.п.) и здоровье, заботиться о нем. Владеет </w:t>
      </w:r>
      <w:r w:rsidRPr="00092A7E">
        <w:rPr>
          <w:rFonts w:ascii="Times New Roman" w:hAnsi="Times New Roman" w:cs="Times New Roman"/>
          <w:i/>
          <w:iCs/>
          <w:sz w:val="24"/>
          <w:szCs w:val="24"/>
        </w:rPr>
        <w:t>культурно</w:t>
      </w:r>
      <w:r w:rsidRPr="00092A7E">
        <w:rPr>
          <w:rFonts w:ascii="Times New Roman" w:hAnsi="Times New Roman" w:cs="Times New Roman"/>
          <w:i/>
          <w:iCs/>
          <w:color w:val="000000"/>
          <w:sz w:val="24"/>
          <w:szCs w:val="24"/>
        </w:rPr>
        <w:t>-гигиеническими навыками</w:t>
      </w:r>
      <w:r w:rsidRPr="00092A7E">
        <w:rPr>
          <w:rFonts w:ascii="Times New Roman" w:hAnsi="Times New Roman" w:cs="Times New Roman"/>
          <w:sz w:val="24"/>
          <w:szCs w:val="24"/>
        </w:rPr>
        <w:t xml:space="preserve"> и понимает их необходимость.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Продолжает развиваться внимание дошкольников, оно становится произвольным. В некоторых видах деятельности время произвольного сосредоточения достигает 30 минут.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На 6-7-м году жизни вновь наступает период интенсивного роста. Активизируется эндокринная система, ребенок вытягивается. В среднем в этот период он подрастает на 9-10 см. Изменяются пропорции тела. Растут в основном руки и ноги. Их длина увеличивается в сравнении с новорожденным в 2,5-3 раза. А размеры туловища становятся больше в 2 раза. Заканчивается формирование костной системы физиологических изгибов позвоночника, свода стопы. Поскольку скелет ребенка в большой степени состоит из хрящевой ткани, важно создать условия, при которых можно максимально снизить неблагоприятные факторы, влияющие на осанку, особенно тогда, когда ребенок пойдет в школу и будет много времени проводить за столом, выполняя домашние задания.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Органы дыхания также активно развиваются. Заканчивается формирование стр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уктуры легочных долек. Уменьш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ается частота дыхания до 22-25 дыхательных движений в минуту. Дыхание становится более глубоким.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Сердечнососудистая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система меняется в сторону увеличения выносливости и повышения работоспособности. Сердце шестилетнего ребенка близко по размерам и форме к сердцу взрослого человека, что позволяет выдерживать более высо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кие нагрузки, чем у детей раннего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возраста. Пульс становится более стабильным и устойчивым. Частота сердечных сокращений уменьшается до 91-92 ударов в минуту.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Изменения касаются и мышечной системы. В 6-7 лет быстро развивается мускулатура рук, движения становятся более четкими, совершенствуется их координация. Ходьба отличается увеличением скорости и уверенности.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Движения рук и ног согласованны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е, осанка правильная. Также ребенок хорошо бегает - равномерно и достаточно быстро. Ему удается выполнять прыжки на месте с продвижением, поочередно на левой</w:t>
      </w:r>
      <w:r w:rsidR="0086129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и правой ноге, на двух ногах, в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длину, и высоту. Хорошо владеет навыками метания. Ребенок 6-7 лет удерживает равновесие и может выполнять множество сложных упражнений. Несмотря на все сказанное, мышечная система по-прежнему быстро утомляется и не выдерживает длительного физического напряжения. Поэтому все нагрузки должны даваться понемногу и постепенно, чтобы развить выносливость.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Наибольшим изменениям подвергается центральная нервная система. Особенно активно растут и развиваются клетки головного мозга, усложняется его деятельность. Ребенок очень любит общаться, задает много вопросов, более сложных, чем раньше. Он обычно хорошо понимает поставленную перед ним задачу и самостоятельно ее выполняет. Умеет взаимодействовать с другими детьми.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 концу дошкольного возраста ребенок обладает высоким уровнем познавательного и личностного развития, что позволяет ему в дальнейшем успешно учиться в школе.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Система профилактической и коррекционной работы по оздоровлению дошкольников.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Профилактика: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Комплексы упражнений по профилактике нарушений зрения во время занятий. </w:t>
      </w:r>
    </w:p>
    <w:p w:rsidR="00DA3664" w:rsidRPr="00092A7E" w:rsidRDefault="00DA3664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Комплексы по профилактике плоскостопия.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Комплексы по профилактике нарушений осанки.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Дыхательная гимнастика.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Снятие умственной усталости во время занятий 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(релаксационные паузы, физкульт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минутки, массаж ушных раковин).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Прогулки + динамический час.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Закаливание: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-Ходьба босиком.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-Обширное умывание.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Оптимальный двигательный режим.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Коррекция: 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Упражнения на коррекцию плоскостопия.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Упражнения на коррекцию сколиоза.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Упражнения на коррекцию зрения.</w:t>
      </w:r>
    </w:p>
    <w:p w:rsidR="00A17953" w:rsidRPr="00EC6ECD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EC6ECD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Структура физкультурного занятия в спортивном зале.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каждой возрастной группе физкультура проводится 2 раза в неделю в спортивном зале. Различные формы и методы проведения занятий способствуют закреплению двигательных умений и навыков, воспитанию физических качеств (ловкости, быстроты, выносливости), развитию координации движений, пространственной ориентации и укреплению их физического и психического здоровья.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Продолжительность занятия по физической культуре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(в неделю)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: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40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мин. - средняя группа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5 мин. - старшая группа</w:t>
      </w:r>
    </w:p>
    <w:p w:rsidR="00A17953" w:rsidRPr="00092A7E" w:rsidRDefault="00B27A7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60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мин. - подготовительная к школе группа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Из них вводная часть: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2 мин. - средняя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3 мин. - старшая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 мин. - подготовительная к школе группа.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Разминка: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2 мин. - средняя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3 мин. - старшая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 мин. - подготовительная к школе группа.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Основная часть (обще развивающие упражнения, основные виды движений, подвижная игра):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15 мин. - средняя группа,</w:t>
      </w:r>
    </w:p>
    <w:p w:rsidR="00A17953" w:rsidRPr="00092A7E" w:rsidRDefault="004A065B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16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мин. - старшая группа,</w:t>
      </w:r>
    </w:p>
    <w:p w:rsidR="00A17953" w:rsidRPr="00092A7E" w:rsidRDefault="00DA3664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19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мин. - подготовительная к школе группа.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Заключительная часть (игра малой подвижности):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1 мин. - средняя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2 мин. - старшая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3 мин. - подготовительная к школе группа.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Структура оздор</w:t>
      </w:r>
      <w:r w:rsidR="004A065B"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овительно-игрового часа на свеже</w:t>
      </w: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м воздухе.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Третье физкультурное занятие проводится на улице в форме оздоровительно-игрового часа, которое направлено на удовлетворение потребности ребенка в движении, оздоровление посредством пребывания на свежем воздухе в сочетании с физической нагрузкой, организуемое в игровой форме. При составлении конспектов оздоровительно-игрового часа инструктором по физической культуре учитывается сезонность: повышение двиг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ательной активности в весенне-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летний </w:t>
      </w:r>
      <w:r w:rsidR="004A065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период и ее снижение в осенне-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зимний период.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Оздоровительная разминка (различные виды ходьбы, бега, прыжков; имитационные движения; упражнения для профилактики плоскостопия и осанки):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2 мин. - средняя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3 мин. - старшая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 мин. - подготовительная к школе группа.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Оздоровительно-развивающая тренировка (развитие физических качеств, формирование умений взаимодействовать друг с другом и выполнять правила в подвижной игре)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18 мин. - средняя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22 мин. - старшая группа,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26 мин. - подготовительная к школе группа.</w:t>
      </w:r>
    </w:p>
    <w:p w:rsidR="00A17953" w:rsidRPr="00EC6ECD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EC6ECD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Формы организации двигательной деятельности.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Выделяется 6 основных форм организации двигательной деятельности в режиме учебного дня, каждая из которых отражает свои цели и задачи: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1 — традиционная (обучающий характер, смешанный хар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актер, вариативный характер);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2 —тренировочная (повторение и закре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пление определенного материала);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3 —игровая 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(подвижные игры, игры-эстафеты);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4 — сюжетно-игровая (может включать различные задачи по развитию речи и ознакомлением с окружающим миром, а также по формированию элементарны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х математических представлений);</w:t>
      </w:r>
    </w:p>
    <w:p w:rsidR="00A17953" w:rsidRPr="00092A7E" w:rsidRDefault="00B27A7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5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—по интересам, на выбор детей (мячи, обручи, кольцеброс, полоса препятствий, тренажеры, скакалки).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Приобретаемые знания, умения и навыки в последующем закрепляются в системе самостоятельных занятий физическими упражнени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ями: утренней зарядке, физкульт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минутках и подвижных играх во время прогулок. Развитию самостоятельности в старшем дошкольном возрасте хорошо содействует организация спортивных соревнований и спортивных праздников. Они особенно эффективны, если в основе их содержания используются упражнения, подвижные игры, способы деятельности и знания, освоенные дошкольниками на занятиях физической культурой.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Для полной реализации программы укрепляется материально-техническая и учебно-спортивная базу, проводится спортивные соревнования. В образовательной деятельности по физической культуре различают разнообразные виды деятельности, выполняющие свои цели и задачи:</w:t>
      </w:r>
    </w:p>
    <w:p w:rsidR="00A17953" w:rsidRPr="00092A7E" w:rsidRDefault="00DA3664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Обще </w:t>
      </w:r>
      <w:r w:rsidR="00A1795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развивающие упражнения направлены на развитие координационных способностей, гибкости и подвижности в суставах, укрепление отдельных мышц или их групп, недостаточное развитие которых мешает овладению совершенной техникой бега. Данный материал используется для развития основных физических качеств.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Развитие гибкости: широкие стойки на ногах; ходьба с включением широкого шага, 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глубоких выпадов, в приседе,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взмахом ногами; наклоны вперед, назад, в сто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рону в стойках на ногах, сидя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; выпады и полу шпагаты на месте; высокие взмахи поочередно и попеременно правой и левой ногой, стоя на месте и при передвижениях.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Развитие координации: произвольное преодоление простых препятствий; передвижение с резко изменяющимся направлением и остановками в заданной позе; ходьба по гимнастической скамейке с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меняющимся темпом и длиной шагом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поворотами и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приседаниями; воспроизведение заданной игровой позы; игры на переключение внимания, на расслабление мышц рук, ног, туловища (в положениях стоя и лежа, сидя); преодоление полос пре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пятствий, включающих в себя бег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, уп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оры, простые прыжки, перелезания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через препятствие; равновесие типа «ласточка» на широкой опоре с фиксацией равновесия; упражнения на переключение внимания и контроля с одних звеньев тела на другие; упражнения на расслабление отдельных мышечных групп; передвижение шагом, бегом, прыжками в разных направлениях по намеченным ориентирам и по сигналу.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Формирование осанки: ходьба на носках, с предметами на голове, с заданной осанкой; виды стилизованной ходьбы под музыку; комплексы упражнений для укрепления мышечного корсета.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Развитие силовых способностей: динамические упражнения с переменой опоры на руки и ноги, на локальное развитие мышц туловища с использованием веса тела и дополнительных отягощений (набивные мячи до 1 кг, гантели до 100 г, гимнастические палки); перелезание и перепрыгивание через препятствия с опорой на руки; отжимание лежа с опорой на гимнастическую скамейку; прыжковые упражнения с предметом в руках (с продвижением вперед поочередно на правой и левой ноге, на месте вверх и вверх с поворотами вправо и влево), прыжки вверх-вперед толчком одной ногой и двумя ногами о гимнастический мостик.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Развитие координации: бег с изменяющимся направлением по ограниченной опоре; пробегание коротких отрезков из разных исходных положений; прыжки через скакалку на месте на одной ноге и двух ногах поочередно.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Развитие быстроты: повторное выполнение беговых упражнений с максимальной скоростью с высокого старта, из разных исходных положений; челночный бег;ускорение из разных исходных положений; броски в стенку и ловля мяча среднего диаметра в максимальном темпе, из разных исходных положений, с поворотами.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Развитие выносливости: равномерный бег в режиме умеренной интенсивности, чередующийся с ходьбой, с бегом в режиме большой интенсивности, с ускорениями; повторный бег с максимальной скоростью на дистанцию 30 м (с сохраняющимся или изменяющимся интервалом отдыха); равномерный 3-х минутный бег.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Развитие силовых способностей: </w:t>
      </w:r>
      <w:r w:rsidR="00D65EC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повторное выполнение много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скоков; повторное преодоление препятствий (15–20 см); передача набивного мяча (1 кг) в максимальном темпе, по кругу, из разных исходных положений; метание набивных мячей (1—2 кг) одной рукой и двумя руками из разных исходных положений и различными способами (сверху, сбоку, снизу, от груди); прыжки в высоту на месте с касанием рукой подвешенных ориентиров; прыжки с продвижением вперед (правым и левым боком), с доставанием ориентиров, расположенных на разной высоте; прыжки по разметкам в полуприседе и приседе; запрыгивание с последующим спрыгиванием.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Физкультурно-оздоровительная деятельность направлена на укрепление здоровья детей, коррекцию осанки, развитие двигательных навыков, занятия некоторыми видами спорта и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на тренажерах, а также воспитание положительного отношения к своему здоровью и формирование стремления к здоровому образу жизни. По этому направлению разработаны: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комплексы утренней гимнастики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комплексы физкультминуток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план работы по профилактике и коррекции нарушений осанки, стоп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комплексы упражнений на развитие физических качеств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комплексы дыхательных упражнений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гимнастика для глаз и т. п.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Спортивно-оздоровительная деятельность направлена на формирование у воспитанников, родителей, педагогов осознанного отношения к своему физическому и психическому здоровью, важнейших социальных навыков, способствующих успешной социальной адаптации.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Организующие команды и приемы. Строевые действия в шеренге и колонне; выполнение строевых команд.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Акробатические упражнения. Упоры; седы; упражнения в группировке; перекаты.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Упражнения на низкой гимнастической перекладине: висы, перемахи.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Опорный прыжок: с места через гимнастическую скамейку, держась двумя руками за край скамейки.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Гимнастические упражнения прикладного характера. Прыжки со скакалкой. Передвижение по гимнастической стенке. Преодоление полосы препятствий с элементами лазанья и перелезания, переползания, передвижение по наклонной гимнастической скамейке.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Беговые упражнения: с высоким подниманием бедра, прыжками и с ускорением, с изменяющимся направлением движения, из разных исходных положений; челночный бег; высокий старт с последующим ускорением.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Прыжковые упражнения: на одной ноге и двух ногах на месте и с продвижением; в длину и высоту; спрыгивание и запрыгивание;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Броски: большого мяча (1 кг) на дальность разными способами.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Метание: малого мяча в вертикальную цель и на дальность правой и левой рукой поочередно.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Подвижные и спортивные игры: игровые задания с использованием строевых упражнений, упражнений на внимание, силу, ловкость и координацию; с прыжками, бегом, метания и броски; упражнения на координацию, выносливость и быстроту; на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материале футбола: удар по неподвижному и катящемуся мячу; остановка мяча; ведение мяча; на материале баскетбола: ведение мяча; броски мяча в корзину.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Физкультурно-досуговые мероприятия направлены на формирование у детей выносливости, смекалки, ловкости, умения жить в коллективе, усиление интереса к физическим упражнениям, двигательной активности, приобщают к спорту и здоровому образу жизни.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Физкультурные досуги и праздники проводятся в форме веселых игр, забав, развлечений. Упражнения, выполняемые с эмоциональным подъемом, оказывают благоприятное воздействие на организм ребенка. На физкультурных досугах и праздниках не только закрепляются двигательные умения и навыки детей, развиваются двигательные качества (быстрота, ловкость, ориентировка в пространстве и др.), но и способствуют воспитанию чувства коллективизма, товарищества, дружбы, взаимопомощи, развивают выдержку и внимание, целеустремленность, смелость, упорство, дисциплинированностьорганизованность.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Интеграция образовательных областей.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Физическая культура по своему интегрирует в себе такие образовательные области как,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Социально-коммуникативное развитие. Развивать игровой опыт совместной игры взрослого с ребенком и со сверстниками, побуждать к самостоятельному игровому творчеству в подвижных играх. Развивать умение четко и лаконично давать ответ на поставленный вопрос и выражение своих эмоций, проблемных моментах и пожеланий. Развивать коммуникативные способности при общении со сверстниками и взрослыми: умение понятно объяснить правила игры, помочь товарищу в затруднительной ситуации при выполнении задания, разрешить конфликт через общение.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Познавательное развитие. Обогащать знания о двигательных режимах, видах спорта. Развивать интерес к изучению себя и своих физических возможностей: осанка, стопа, рост, движение. Формировать представления о здоровье, его ценности, полезных привычках, укрепляющих здоровье, о мерах профилактики и охраны здоровья.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Речевое развитие. Обогащать активный словарь на занятиях по физкультуре (команды, построения, виды движений и упражнений); развивать звуковую и интонационную культуру речи в подвижных и малоподвижных играх.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Художественно-эстетическое развитие. Обогащать музыкальный репертуар детскими песнями и мелодиями. Развивать музыкально-ритмические способности детей, научить выполнять упражнения в соответствии с характером и темпом музыкального сопровождения.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Физическое развитие. Развивать физические способности детей: быстроту, скоростно-силовые качества, общую выносливость, гибкость, содействовать развитию у детей координации, силы. Сформировать понятие о физической красоте тела: прямая спина,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подтянутый живот и т.п. Формировать потребность в двигательной активности, интерес к физическим упражнениям.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Содержание программы по физической культуре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Средняя группа (4-5 лет).</w:t>
      </w:r>
    </w:p>
    <w:p w:rsidR="00E4266C" w:rsidRPr="00092A7E" w:rsidRDefault="00E4266C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Образовательные задачи</w:t>
      </w:r>
    </w:p>
    <w:p w:rsidR="00E4266C" w:rsidRPr="00092A7E" w:rsidRDefault="00E4266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Формирование умений правильно выполнять основные движения.</w:t>
      </w:r>
    </w:p>
    <w:p w:rsidR="00E4266C" w:rsidRPr="00092A7E" w:rsidRDefault="00E4266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Развитие элементов произвольности во время выполнения двигательных заданий.</w:t>
      </w:r>
    </w:p>
    <w:p w:rsidR="00E4266C" w:rsidRPr="00092A7E" w:rsidRDefault="00E4266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Развитие координации, ориентировки в пространстве, чувства равновесия, ритмичности, глазомера.</w:t>
      </w:r>
    </w:p>
    <w:p w:rsidR="00E4266C" w:rsidRPr="00092A7E" w:rsidRDefault="00E4266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Стимулирование естественного процесса развития физических качеств – ловкости, быстроты, силы, гибкости, выносливости.</w:t>
      </w:r>
    </w:p>
    <w:p w:rsidR="00E4266C" w:rsidRPr="00092A7E" w:rsidRDefault="00E4266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Воспитание личностных качеств (активность, самостоятельность, инициатива).</w:t>
      </w:r>
    </w:p>
    <w:p w:rsidR="00E4266C" w:rsidRPr="00092A7E" w:rsidRDefault="00C1213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Ознакомление с некоторыми правилами охраны своего здоровья.</w:t>
      </w:r>
    </w:p>
    <w:p w:rsidR="00C1213C" w:rsidRPr="00092A7E" w:rsidRDefault="00C1213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Формирование начальных представлений о необходимости выполнения правил личной гигиены.</w:t>
      </w:r>
    </w:p>
    <w:p w:rsidR="00C1213C" w:rsidRPr="00092A7E" w:rsidRDefault="00C1213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Создание условий для выполнения всех видов движений, вызывающих у детей мышечное и эмоциональные чувства радости.</w:t>
      </w:r>
    </w:p>
    <w:p w:rsidR="00C1213C" w:rsidRPr="00092A7E" w:rsidRDefault="00C1213C" w:rsidP="00B26D8B">
      <w:pPr>
        <w:rPr>
          <w:rStyle w:val="af1"/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color w:val="000000" w:themeColor="text1"/>
          <w:sz w:val="24"/>
          <w:szCs w:val="24"/>
        </w:rPr>
        <w:t>Содержание образовательной работы.</w:t>
      </w:r>
    </w:p>
    <w:p w:rsidR="00C1213C" w:rsidRPr="00092A7E" w:rsidRDefault="00C1213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Педагог формирует умение детей правильно выполнять основные движения.</w:t>
      </w:r>
    </w:p>
    <w:p w:rsidR="00C1213C" w:rsidRPr="00092A7E" w:rsidRDefault="00C1213C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Ходьба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: в разных направлениях, на пятках, на носках с высоким подниманием коленей, приставными шагами в стороны, вперед, назад; чередуя ходьбу с бегом  и другими движениями, с остановкой на сигнал, поворотами, со сменой ведущего. Ходьба со сменой темпа и направления; сменой положения рук; на ограниченной, наклонной поверхности; с сохранением равновесия.</w:t>
      </w:r>
    </w:p>
    <w:p w:rsidR="001561C0" w:rsidRPr="00092A7E" w:rsidRDefault="001561C0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Бег: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колонне, по кругу – по одному и парами ( дети не держаться за руки). Бег на носках, широким шагом; с забрасыванием голени назад, обеганием предметов; со сменой направления и темпа; ускорением и замедлением; ловлей и увертыванием; преодолением препятствий; сохранением равновесия после внезапной остановки; челночный ( 2 – 3х5м). Непрерывный бег до 1,5 мин; быстрый бег на 30м; со средней скоростью 40-60 м; бег в медленном темпе по пересеченной местности на расстояние до 200 – 240м.</w:t>
      </w:r>
    </w:p>
    <w:p w:rsidR="001561C0" w:rsidRPr="00092A7E" w:rsidRDefault="00883C85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Ползание, лазанье: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проползание на четверенькахпо прямой до 10 м ;между предметами; по наклонной повехности; на животе по гимнастической скамейке с подтягиванием на руках; лазанье по лесенке – стремянке; гимнастической стенке, вверх и вниз приставным и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чередующимися шагами; передвижением по рейкам гимнастической стенки приставным шагом вправо и влево.</w:t>
      </w:r>
    </w:p>
    <w:p w:rsidR="00883C85" w:rsidRPr="00092A7E" w:rsidRDefault="00883C85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Прыжки: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 продвижением вперед (на расстояние 2-3м); с поворотом вправо, влево; на одной ноге (правой, левой). Прыжки с короткой скакалкой (произвольно); спрыгивание с высоты 20 -30 см на мат или в яму с песком. Прыжки в длину с места ( на 70 см и более).</w:t>
      </w:r>
    </w:p>
    <w:p w:rsidR="00883C85" w:rsidRPr="00092A7E" w:rsidRDefault="00883C85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Катание, бросание и ловля, метание: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ловля мяча после удара об пол, о стену; отбивание мяча правой и левой рукой</w:t>
      </w:r>
      <w:r w:rsidR="0018556D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; прокатывание на полу обычных и набивных мячей ( весом 0,5кг).</w:t>
      </w:r>
    </w:p>
    <w:p w:rsidR="0018556D" w:rsidRPr="00092A7E" w:rsidRDefault="0018556D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Для развития равновесия и координации движений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педагог проводит с детьми следующие общеразвивающие упражнения:</w:t>
      </w:r>
    </w:p>
    <w:p w:rsidR="0018556D" w:rsidRPr="00092A7E" w:rsidRDefault="0018556D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рук и плечевого пояса: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попеременное и одновременное поднимание рук перед собой, вверх, в стороны; размахивание руками вперед – назад; сведение рук за спиной; сгибание и разгибание; круговые движения прямыми и согнутыми в локтях руками; хлопки руками над головой, за спиной;</w:t>
      </w:r>
    </w:p>
    <w:p w:rsidR="00791133" w:rsidRPr="00092A7E" w:rsidRDefault="0018556D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туловища: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наклоны, повороты, прогибание, выгибание спины в упоре стоя на коленях в сочетании с различными движениями рук</w:t>
      </w:r>
      <w:r w:rsidR="00791133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, ног; перевороты со спины на живот и обратно;</w:t>
      </w:r>
    </w:p>
    <w:p w:rsidR="0018556D" w:rsidRPr="00092A7E" w:rsidRDefault="0079113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ног: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поочередное поднимание прямой, согнутой ноги вперед, в сторону, назад</w:t>
      </w:r>
      <w:r w:rsidR="0018556D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;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приседание, полуприседание без опоры, с разным положением рук; </w:t>
      </w:r>
      <w:r w:rsidR="0018556D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удерживание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ног под углом одновременно и поочередно в положениях сидя, лежа; сгибание, разгибание, разведение ног; оттягивание носков, сгибание стоп, вращение стопами.</w:t>
      </w:r>
    </w:p>
    <w:p w:rsidR="00791133" w:rsidRPr="00092A7E" w:rsidRDefault="0079113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Упражнения в построении и перестроении: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самостоятельное построение в колонну, подгруппами и всей группой, в круг, пары, шеренгу; перестроение в звенья.</w:t>
      </w:r>
    </w:p>
    <w:p w:rsidR="00791133" w:rsidRPr="00092A7E" w:rsidRDefault="00791133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Ритмические (танцевальные) движения.</w:t>
      </w:r>
    </w:p>
    <w:p w:rsidR="00791133" w:rsidRPr="00092A7E" w:rsidRDefault="0079113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Катание на санках: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поднимание на горку, везти за собой санки; катание с горки; торможение; катание одного ребенка двумя детьми.</w:t>
      </w:r>
    </w:p>
    <w:p w:rsidR="00791133" w:rsidRPr="00092A7E" w:rsidRDefault="0041607A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Педагог так же организует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подвижные игры,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направляет на дальнейшее развитее в совершенствование основных и специализированных движений детей, применяет их как «начальную школу» формирования важнейших двигательных качеств. Проводит следующие подвижные игру: «Лошадки», «Ловишки», « Мышки в норках», «Котята и щенята» (на развитие гибкости), «Подпрыгни повыше», « Лягушки», «По дорожке на одной ножке», «Подбрось повыше» (на развитие силы), «Гуси – лебеди», «Пятнашки», «Найди себе пару» ( на развитие выносливости), «По узкой дорожке», «Пилоты», «Попади в цель», «Прокати в ворота», «Перелет птиц», «Кольцеброс» (на развитие ловкости), «Перемени предмет», «Кто быстрее до флажка», «Не опоздай», (на развитие быстроты).</w:t>
      </w:r>
    </w:p>
    <w:p w:rsidR="0041607A" w:rsidRPr="00092A7E" w:rsidRDefault="0041607A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Педагог продолжает развивать и совершенствовать культурно-гигиеническиенавыки и содействует усвоению элементарных гигиенических знаний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основ здорового образа жизни.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 этой целью он:</w:t>
      </w:r>
    </w:p>
    <w:p w:rsidR="0041607A" w:rsidRPr="00092A7E" w:rsidRDefault="0041607A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совершенствует</w:t>
      </w:r>
      <w:r w:rsidR="001A431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ранее приобретенные детьми навыки; расширяет у детей объем знаний и представлений о здоровом образе жизни: одеваться по погоде, регулярно гулять, заниматься зарядкой, не нарушать режим;</w:t>
      </w:r>
    </w:p>
    <w:p w:rsidR="001A4319" w:rsidRPr="00092A7E" w:rsidRDefault="001A431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-содействует выработке полезных привычек: следить за чистотой тела напоминать ребенку необходимости мыть руки после пребывания на улице, после посещения туалета, перед едой; ежедневно мыть лицо, шею, ноги), следить за опрятностью одежды, прически;</w:t>
      </w:r>
    </w:p>
    <w:p w:rsidR="001A4319" w:rsidRPr="00092A7E" w:rsidRDefault="001A431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-поручает следить за порядком и чистотой мест для занятий, игр, прогулки;</w:t>
      </w:r>
    </w:p>
    <w:p w:rsidR="001A4319" w:rsidRPr="00092A7E" w:rsidRDefault="001A431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приучает детей принимать и сохранять правильную позу за столом;</w:t>
      </w:r>
    </w:p>
    <w:p w:rsidR="001A4319" w:rsidRPr="00092A7E" w:rsidRDefault="001A4319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-организует закаливание с использование различных средств: </w:t>
      </w:r>
      <w:r w:rsidR="003E069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воздушных ванн, водных процедур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; с учетом индивидуальных особенностей и состояния здоровья.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Содержание программы по физической культуре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Старшая группа (5-6 лет).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D04686" w:rsidRPr="00092A7E" w:rsidRDefault="00D04686" w:rsidP="00D0468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092A7E">
        <w:rPr>
          <w:rFonts w:ascii="Times New Roman" w:hAnsi="Times New Roman" w:cs="Times New Roman"/>
          <w:i/>
          <w:sz w:val="24"/>
          <w:szCs w:val="24"/>
          <w:lang w:eastAsia="ru-RU"/>
        </w:rPr>
        <w:t>Образовательные задачи</w:t>
      </w:r>
      <w:r w:rsidRPr="00092A7E">
        <w:rPr>
          <w:rFonts w:ascii="Times New Roman" w:hAnsi="Times New Roman" w:cs="Times New Roman"/>
          <w:sz w:val="24"/>
          <w:szCs w:val="24"/>
          <w:lang w:eastAsia="ru-RU"/>
        </w:rPr>
        <w:br/>
        <w:t>- формирование интереса к физической культуре, ежедневным занятиям и подвижным играм; к некоторым спортивным в стране,</w:t>
      </w:r>
      <w:r w:rsidRPr="00092A7E">
        <w:rPr>
          <w:rFonts w:ascii="Times New Roman" w:hAnsi="Times New Roman" w:cs="Times New Roman"/>
          <w:sz w:val="24"/>
          <w:szCs w:val="24"/>
          <w:lang w:eastAsia="ru-RU"/>
        </w:rPr>
        <w:br/>
        <w:t>- Содействие постепенно освоению техники движения, разобранных способов их выполнения,</w:t>
      </w:r>
      <w:r w:rsidRPr="00092A7E">
        <w:rPr>
          <w:rFonts w:ascii="Times New Roman" w:hAnsi="Times New Roman" w:cs="Times New Roman"/>
          <w:sz w:val="24"/>
          <w:szCs w:val="24"/>
          <w:lang w:eastAsia="ru-RU"/>
        </w:rPr>
        <w:br/>
        <w:t>- Развитие физических качеств: ловкости, быстроты, силы, гибкости, общей выносливости,</w:t>
      </w:r>
    </w:p>
    <w:p w:rsidR="00D04686" w:rsidRPr="00092A7E" w:rsidRDefault="00D04686" w:rsidP="00D0468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092A7E">
        <w:rPr>
          <w:rFonts w:ascii="Times New Roman" w:hAnsi="Times New Roman" w:cs="Times New Roman"/>
          <w:sz w:val="24"/>
          <w:szCs w:val="24"/>
          <w:lang w:eastAsia="ru-RU"/>
        </w:rPr>
        <w:t>- Воспитание положительных черт характера, нравственных и волевых качеств: активности, настойчивости, самостоятельности, смелости, честности, взаимопомощи, выдержки, и организаторских навыков.</w:t>
      </w:r>
    </w:p>
    <w:p w:rsidR="00D04686" w:rsidRPr="00092A7E" w:rsidRDefault="00D04686" w:rsidP="00D0468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092A7E">
        <w:rPr>
          <w:rFonts w:ascii="Times New Roman" w:hAnsi="Times New Roman" w:cs="Times New Roman"/>
          <w:sz w:val="24"/>
          <w:szCs w:val="24"/>
          <w:lang w:eastAsia="ru-RU"/>
        </w:rPr>
        <w:t>-Формирование некоторых норм здорового образа жизни.</w:t>
      </w:r>
    </w:p>
    <w:p w:rsidR="00D04686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Содержание образовательной работы</w:t>
      </w:r>
      <w:r w:rsidRPr="00092A7E">
        <w:rPr>
          <w:rFonts w:ascii="Times New Roman" w:hAnsi="Times New Roman" w:cs="Times New Roman"/>
          <w:sz w:val="24"/>
          <w:szCs w:val="24"/>
          <w:lang w:eastAsia="ru-RU"/>
        </w:rPr>
        <w:br/>
        <w:t>Педагог способствует формированию у детей правильного выполнения основных движений.</w:t>
      </w:r>
      <w:r w:rsidRPr="00092A7E">
        <w:rPr>
          <w:rFonts w:ascii="Times New Roman" w:hAnsi="Times New Roman" w:cs="Times New Roman"/>
          <w:sz w:val="24"/>
          <w:szCs w:val="24"/>
          <w:lang w:eastAsia="ru-RU"/>
        </w:rPr>
        <w:br/>
        <w:t>Ходьба: в разных направлениях (в колонне по одному, по два); обычным, гимнастическим шагом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приставными шагами в стороны, вперед, назад; с перекатом с пятки на носок; в разном темпе; сохраняя равновесие на уменьшенной, подвижной опоре и на одной ноге после остановки.</w:t>
      </w:r>
    </w:p>
    <w:p w:rsidR="00083C26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Бег: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колонне по одному и два; выбрасыванием прямых ног вперед</w:t>
      </w:r>
      <w:r w:rsidR="00083C26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забрасывая голени назад; по прямой наклонной поверхностям; в сочетании с другими движениями; с </w:t>
      </w:r>
      <w:r w:rsidR="00083C26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преодолением препятствий в естественных условиях; с разной скоростью – медленно, быстро, в среднем темпе; непрерывный бег 1,5 – 2 мин; со средней скоростью 60-100 м; медленный бег на 320м по пересеченной местности; челночный бег 3х10м; бег на перегонки, с ловлей и увертыванием. </w:t>
      </w:r>
    </w:p>
    <w:p w:rsidR="00BE15AA" w:rsidRPr="00092A7E" w:rsidRDefault="00BE15AA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Прыжки: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подпрыгивание на месте разными способами; ноги скрестно – ноги врозь; одна нога вперед, друга назад; попеременно на правой и левой ноге; прыжки сериями по 20-30 прыжков (2-3 раза); прыжки с продвижением вперед на двух и на одной ноге, с ноги на ногу; через линии, невысовие предметы; прыжки в длину с места не менее 80-90 см; в длину с разбега; в высоту с разбега; через короткую скакалку, вращяя ее вперед; на двух ногах, с междускоками, с ноги на ногу; через длинную скакалку (неподвижная, качающаяся).</w:t>
      </w:r>
    </w:p>
    <w:p w:rsidR="00BE15AA" w:rsidRPr="00092A7E" w:rsidRDefault="00BE15AA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Бросание, ловля, метание: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бросание мяча вверх, о землю и ловля его двумя руками; одной рукой; с хлопками и другими заданиями; перебрасывание мячей друг другу из разных исходных положений; через сетку; отбивание мяча об пол, о землю на месте и с продвижением вперед; прокатывание набивных мячей (весом 1 кг); метание мяча, мешочка с песком в горизонтальную и вертикальную цели ( расстояние 3-4 м0; метание вдаль правой и левой рукой как можно дальше.</w:t>
      </w:r>
    </w:p>
    <w:p w:rsidR="00BE15AA" w:rsidRPr="00092A7E" w:rsidRDefault="00575861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Ползание, лазанье: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ползание на четвереньках по ограниченной поверхности</w:t>
      </w:r>
      <w:r w:rsidR="002E45C7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; проползание под нескольких препятствиями; ползание на животе по гимнастической скамейке с подтягиванием на руках; лазанье по гимнастической стенке, лестнице вверх, вниз; лазанье по веревочной лестнице; чередование ползания с другими видами движения.</w:t>
      </w:r>
    </w:p>
    <w:p w:rsidR="002E45C7" w:rsidRPr="00092A7E" w:rsidRDefault="002E45C7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Для развития равновесия и координации движения педагог проводит с детьмиследующие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общеразвивающие упражнения: </w:t>
      </w:r>
    </w:p>
    <w:p w:rsidR="00D04686" w:rsidRPr="00092A7E" w:rsidRDefault="002E45C7" w:rsidP="002E45C7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рук плечевого пояса: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поднимание, разведение, сгибание, выпрямление рук из разных положений; махи; вращения; выполнение </w:t>
      </w:r>
      <w:r w:rsidR="005914A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движений одновременно двумя руками и поочередно; медленно, быстро; вращение кистями рук; разведение и сведение пальцев рук;</w:t>
      </w:r>
    </w:p>
    <w:p w:rsidR="005914AE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туловища: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повороты</w:t>
      </w:r>
      <w:r w:rsidR="005914A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вправо, влево; наклоны вперед, в стороны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,</w:t>
      </w:r>
      <w:r w:rsidR="005914A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назад; подтягивание ног к груди; лежа на спине одновременно поднимание обеих ног и опускание их; движение ногами как при езде на велосипеде; группировка; перекаты; перевороты со спины на живот; лежа на животе; прогибание;</w:t>
      </w:r>
    </w:p>
    <w:p w:rsidR="001F7429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ног: </w:t>
      </w:r>
      <w:r w:rsidR="005914A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многократно</w:t>
      </w:r>
      <w:r w:rsidR="001F742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е поднимание на носки; сгибание</w:t>
      </w:r>
      <w:r w:rsidR="005914A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разгибание ног; </w:t>
      </w:r>
      <w:r w:rsidR="001F742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махи вперед, в стороны, назад; выпады вперед, в стороны; сгибание, выпрямление, вращение стоп; сгибание пальцев ногс захватыванием мелких предметов. Общеразвивающие упражэнения выполняются с использованием различных физкультурных пособий (шнуров, лент, обручей разныхразмеров, гимнастических палок, мячей, мелких и крупных размеров, гимнастических скамеек, стенок и др.)</w:t>
      </w:r>
    </w:p>
    <w:p w:rsidR="00FA2739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Упражнения в построении и перестроении: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построение в колонну</w:t>
      </w:r>
      <w:r w:rsidR="001F742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по одному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, </w:t>
      </w:r>
      <w:r w:rsidR="002C513D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по два, в несколько колонн, кругов; перестроение из одной колнны в несколько, на месте, на ходу; </w:t>
      </w:r>
      <w:r w:rsidR="002C513D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повороты на месте налево, направо переступаниеми в движении – на углах</w:t>
      </w:r>
      <w:r w:rsidR="00FA273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. Равнение в колонне на вытянутые руки вперед; в шеренге и в круге – на вытянутые руки в стороны. </w:t>
      </w:r>
    </w:p>
    <w:p w:rsidR="00D04686" w:rsidRPr="00092A7E" w:rsidRDefault="00FA2739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Для мотивации детей к выполнению движений педагог использует разные приемы: соревновательные элементы, образные сравнения (бегаем, как спортсмены, прынаем, как смелые цирковые артисты и т.п.)</w:t>
      </w:r>
    </w:p>
    <w:p w:rsidR="00FA2739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Катание на санках:</w:t>
      </w:r>
      <w:r w:rsidR="00FA273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катание с горы по одному и сидя вдвоем на санках, спуск с горы с поворотом в правую, левую стороны.</w:t>
      </w:r>
    </w:p>
    <w:p w:rsidR="00FA2739" w:rsidRPr="00092A7E" w:rsidRDefault="00D04686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Педагог </w:t>
      </w:r>
      <w:r w:rsidR="00FA273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создает условия для освоения </w:t>
      </w:r>
      <w:r w:rsidR="00FA2739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элементов спортивных игр:</w:t>
      </w:r>
    </w:p>
    <w:p w:rsidR="00FA2739" w:rsidRPr="00092A7E" w:rsidRDefault="00FA2739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городки – погстроение из городков некоторых фигур («Бочка», «Ворота», «Колодец»), броски бит, броски бит с выбрасыванием фигур (с полукана);</w:t>
      </w:r>
    </w:p>
    <w:p w:rsidR="00FA2739" w:rsidRPr="00092A7E" w:rsidRDefault="00FA2739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бадминтон – подбивание волана (правой и левой рукой), отбивание воло=анна после броска, броска волана через сетку, броски волана в круг, (обруч);</w:t>
      </w:r>
    </w:p>
    <w:p w:rsidR="00430C9C" w:rsidRPr="00092A7E" w:rsidRDefault="00FA2739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футбол – прокатывание мяча в ворота, прокатывание</w:t>
      </w:r>
      <w:r w:rsidR="00430C9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мяча под планкой, ведение мяча, передача мяча друг другу;</w:t>
      </w:r>
    </w:p>
    <w:p w:rsidR="00430C9C" w:rsidRPr="00092A7E" w:rsidRDefault="00430C9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хоккей (без коньков на льду или площадке со специальным покрытием) – удары клюшкой по шайбе, броски по воротам, передача шайбы друг другу, ведение шайбы в разных направлениях;</w:t>
      </w:r>
    </w:p>
    <w:p w:rsidR="00430C9C" w:rsidRPr="00092A7E" w:rsidRDefault="00430C9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баскетбол – броски и ловля мяча, передача мяча друг другу, отбивание мяча правой и левой рукой на месте, ведение мяча, броски мяча в щит, броски мяча по кольцу.</w:t>
      </w:r>
    </w:p>
    <w:p w:rsidR="000D70A7" w:rsidRPr="00092A7E" w:rsidRDefault="00430C9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Педагог </w:t>
      </w:r>
      <w:r w:rsidR="00D04686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так же организует </w:t>
      </w:r>
      <w:r w:rsidR="00D04686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подвижные игры,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как важное средство повышения двигательной деятельности, активизации имеющегося опыта движении и формирования двигательных качеств детей: </w:t>
      </w:r>
      <w:r w:rsidR="00D04686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«Ловишки», </w:t>
      </w:r>
      <w:r w:rsidR="0010225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«Затейники», «Дрес</w:t>
      </w:r>
      <w:r w:rsidR="000D70A7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си</w:t>
      </w:r>
      <w:r w:rsidR="0010225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рованные лашадки», </w:t>
      </w:r>
      <w:r w:rsidR="000D70A7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«Кто скорее доберется до флажка» </w:t>
      </w:r>
      <w:r w:rsidR="00D04686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«</w:t>
      </w:r>
      <w:r w:rsidR="0010225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Охотники и обезьяны», «Послушный шарик», «Охотники и зайцы», «Подвижная цель» (</w:t>
      </w:r>
      <w:r w:rsidR="0010225F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развития гибкости); </w:t>
      </w:r>
      <w:r w:rsidR="0010225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«Кто лучше прыгнет?», «Брось за флажок» (</w:t>
      </w:r>
      <w:r w:rsidR="0010225F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развития силы), </w:t>
      </w:r>
      <w:r w:rsidR="0010225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«Встречные перебежки»,«Пятнашки», «Мяч капитану», «За мячом» </w:t>
      </w:r>
      <w:r w:rsidR="0010225F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(для развития выносливости)); </w:t>
      </w:r>
      <w:r w:rsidR="0010225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«Парный бег», «Сделай фигуру», «Белые медведи», «Совушка», «Быстрее по местам», «Ловишки – журавлики», «Не оставайся на полу», Прыжки со скакалкой», «Кто скорее», «Успей пробежать», «Попади в обруч», (</w:t>
      </w:r>
      <w:r w:rsidR="0010225F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развития ловкости); </w:t>
      </w:r>
      <w:r w:rsidR="000D70A7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«Мы веселые ребята», «Хитрая лиса», «Караси и щука», «День и ночь», «Бездомный заяц», «Два мороза» </w:t>
      </w:r>
      <w:r w:rsidR="000D70A7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(для развития быстроты).</w:t>
      </w:r>
    </w:p>
    <w:p w:rsidR="000D70A7" w:rsidRPr="00092A7E" w:rsidRDefault="000D70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Одна и та же игра можетспособствоватьразвитию нескольких качеств. Например, игра «Ловишки», проводимая на небольшой ограниченной площадке, способствует развитию гибкости (игрок должен увернуться от водящего, проявив максимальную гибкость и подвижность). Эта же игра, проводимая на большой площадке, требует от игроков максимальной выносливости (особенно от водящего).</w:t>
      </w:r>
    </w:p>
    <w:p w:rsidR="000D70A7" w:rsidRPr="00092A7E" w:rsidRDefault="000D70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Формируя некоторые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нормы здорового образа жизни,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воспитатель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9960A0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 xml:space="preserve">- </w:t>
      </w:r>
      <w:r w:rsidR="009960A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контролирует выполнение детьми основных правил личной гигиены: свовременное мытье рук, умывание, чистка зубов, полоскание рта после приема пищи и др.;</w:t>
      </w:r>
    </w:p>
    <w:p w:rsidR="009960A0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</w:t>
      </w:r>
      <w:r w:rsidR="009960A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поддерживает совершенствование у детей навыков самостоятельности; формирует и закрепляет у них полезные привычки, способствующие хорошемусамочувствию, бодрому настроению и усвоению основ здорового образа жизни (заниматься гимнастикой, играть в подвижные игры, с удовольствием выполнять закаливающие процедуры и т.п.)</w:t>
      </w:r>
    </w:p>
    <w:p w:rsidR="00D04686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</w:t>
      </w:r>
      <w:r w:rsidR="009960A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проводит специальные закаливающие процедуры в виде воздушных ванн и водных воздействий;</w:t>
      </w:r>
    </w:p>
    <w:p w:rsidR="00D04686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="009960A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проводят, вместе с инструктором по физической культуре занятия на участке (при благоприятной погоде и в соответствующей одежде детей)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;</w:t>
      </w:r>
    </w:p>
    <w:p w:rsidR="003E069B" w:rsidRPr="00092A7E" w:rsidRDefault="00D0468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</w:t>
      </w:r>
      <w:r w:rsidR="009960A0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создает условия для удовлетворения потребности детей в самостоятельной деятельности и активности</w:t>
      </w:r>
      <w:r w:rsidR="003E069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.</w:t>
      </w:r>
    </w:p>
    <w:p w:rsidR="00D04686" w:rsidRPr="00092A7E" w:rsidRDefault="003E069B" w:rsidP="00D04686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В качестве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закаливающего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средства в домашних условиях под присмотром взрослых рекомендуется босохождение в помещении; в теплое время года – почищенному грунту. Можно использовать и такие способы закаливания, как «топтание» в тазу с водопроводной водой в течение 5-10с, босохождение по ткани, смоченной водой комнатной температуры и уложенной на массажные коврики.</w:t>
      </w:r>
    </w:p>
    <w:p w:rsidR="003E069B" w:rsidRPr="00092A7E" w:rsidRDefault="00A17953" w:rsidP="00D04686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 xml:space="preserve">Содержание программы по физической культуре </w:t>
      </w:r>
    </w:p>
    <w:p w:rsidR="00A17953" w:rsidRPr="00092A7E" w:rsidRDefault="00A17953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Подготовительная к школе группа (6-7 лет).</w:t>
      </w:r>
    </w:p>
    <w:p w:rsidR="003E069B" w:rsidRPr="00092A7E" w:rsidRDefault="003E069B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Образовательные задачи</w:t>
      </w:r>
    </w:p>
    <w:p w:rsidR="003E069B" w:rsidRPr="00092A7E" w:rsidRDefault="003E069B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Совершенствование техники выполнения движений.</w:t>
      </w:r>
    </w:p>
    <w:p w:rsidR="003E069B" w:rsidRPr="00092A7E" w:rsidRDefault="003E069B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Формирование осознанного использования приобретенных двигательных навыков в различных условиях.</w:t>
      </w:r>
    </w:p>
    <w:p w:rsidR="003E069B" w:rsidRPr="00092A7E" w:rsidRDefault="003E069B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Целенаправленное развитие физических качеств.</w:t>
      </w:r>
    </w:p>
    <w:p w:rsidR="003E069B" w:rsidRPr="00092A7E" w:rsidRDefault="003E069B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Побуждение детей к проявлению морально – волевых качеств: настойчивость</w:t>
      </w:r>
      <w:r w:rsidR="00AD757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в преодолении трудностей при достижении цели, взаимопомощи, сотрудничества ответственности; развитие у детей произвольности.</w:t>
      </w:r>
    </w:p>
    <w:p w:rsidR="00AD757F" w:rsidRPr="00092A7E" w:rsidRDefault="00AD757F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Развитие самоконтроля и самооценки в процессе организации разных форм двигательной активности.</w:t>
      </w:r>
    </w:p>
    <w:p w:rsidR="00AD757F" w:rsidRPr="00092A7E" w:rsidRDefault="00AD757F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 Поддержка стремления детей к улучшению результатов выполнения физических упражнений.</w:t>
      </w:r>
    </w:p>
    <w:p w:rsidR="00AD757F" w:rsidRPr="00092A7E" w:rsidRDefault="00AD757F" w:rsidP="00D04686">
      <w:pPr>
        <w:rPr>
          <w:rStyle w:val="af1"/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color w:val="000000" w:themeColor="text1"/>
          <w:sz w:val="24"/>
          <w:szCs w:val="24"/>
        </w:rPr>
        <w:t>Содержание образовательной работы</w:t>
      </w:r>
    </w:p>
    <w:p w:rsidR="00AD757F" w:rsidRPr="00092A7E" w:rsidRDefault="00AD757F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Воспитатель создает условия для закрепления и совершенствования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основных видов движения:</w:t>
      </w:r>
    </w:p>
    <w:p w:rsidR="008A025C" w:rsidRPr="00092A7E" w:rsidRDefault="008A025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Ходьба: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колонне по одному, по два, четверками; в кругу, шеренге; ходьба обычным, гимнастическим, скрестным шагом; приставными шагами вперед, в стороны, назад; в приседе, с выпадами; спиной вперед с сохранением направления и равновесия; в разном темпе. Ходьба с сохранением равновесия на уменьшенной, подвижной опоре.</w:t>
      </w:r>
    </w:p>
    <w:p w:rsidR="008A025C" w:rsidRPr="00092A7E" w:rsidRDefault="008A025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Бег: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выбрасывая прямые ноги вперед, забрасывая голени назад; с преодолением препятсвий в естественных условиях; непрерывный бег 2-3 мин; в умеренном темпе 80-120 м (2-4 раза в чередовании с ходьбой); медленный бег на 400 м; быстрый бег 20м (2-4 раза с перерывами); челночный бег 3-5х10м; бег на скорость – 30 м, наперегонки, с ловлей и увертыванием.</w:t>
      </w:r>
    </w:p>
    <w:p w:rsidR="008A025C" w:rsidRPr="00092A7E" w:rsidRDefault="008A025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Прыжки: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подпрыгивания на месте разными способами</w:t>
      </w:r>
      <w:r w:rsidR="00CA7F96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– с поворотом кругом, смещая обе ноги вправо-влево; в сочетании с различными положениями и движениями рук; прыжки сериями по 20-30 прыжков (2-3 раза); боком вправо и влево; вверх из глубокого приседа; боком с опорой руками на предмет; прыжки в длину с места не менее 100см; в длину с разбега, в высоту с разбега; через длинную скакалку (вращающуюся) и через короткую скакалку разными способами. Прыжки через большой обруч как через скакалку.</w:t>
      </w:r>
    </w:p>
    <w:p w:rsidR="00CA7F96" w:rsidRPr="00092A7E" w:rsidRDefault="00CA7F9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Бросание, ловля, метание: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бросание мяча вверх, об землю и ловля его двумя руками (10-15  раз подряд); одной рукой (5-6 раз подряд); с одновременным выполнением заданий ( с хлопками и др.); перебрасывание мячей друг другу из разных исходных положений; через сетку; отбивание мяча об пол, об землю на месте и с продвижением вперед (6-8 раз); перекидывание набивных мячей весом 1 кг; метание в горизонтальную и вертикальную цели (расстояние 4-5 м), в движущуюся цель; метание вдаль правой и левой рукой не менее 5-8м.</w:t>
      </w:r>
    </w:p>
    <w:p w:rsidR="00CA7F96" w:rsidRPr="00092A7E" w:rsidRDefault="00CA7F96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Ползание и лазанье: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ползание на животе, спине по гимнастической скамейке с подтягиванием</w:t>
      </w:r>
      <w:r w:rsidR="00D150A7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на руках и отталкиванием ногами; по бревну. Влезание на лестницу и спуск с нее в разном темпе с сохранением координации движений, использованием одно- и разноименного способов лазанья; лазанье по веревочной лестнице.</w:t>
      </w:r>
    </w:p>
    <w:p w:rsidR="00D150A7" w:rsidRPr="00092A7E" w:rsidRDefault="00D150A7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Для дальнейшего развития равновесия и координации движений педагог проводит с детьми следующие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общеразвивающие упражнения:</w:t>
      </w:r>
    </w:p>
    <w:p w:rsidR="00D150A7" w:rsidRPr="00092A7E" w:rsidRDefault="00D150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- для рук и плечевого пояса: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выполнение движений попеременно; одно- и разнонаправлено; в разных плоскостях;</w:t>
      </w:r>
    </w:p>
    <w:p w:rsidR="00D150A7" w:rsidRPr="00092A7E" w:rsidRDefault="00D150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туловища: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вращения из разных исходных положений; перевороты со спины на живот и обратно; лежа на животе, прогибание и приподнимание плеч с разделением рук в стороны; </w:t>
      </w:r>
    </w:p>
    <w:p w:rsidR="00D150A7" w:rsidRPr="00092A7E" w:rsidRDefault="00D150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- для ног: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удерживание под углом согнутой и прямой ноги; отведение, приведение ног; перенос веса тела с одной ноги на другую в положении присев ноги врозь.</w:t>
      </w:r>
    </w:p>
    <w:p w:rsidR="00D150A7" w:rsidRPr="00092A7E" w:rsidRDefault="00D150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Упражнения в построении и перестроении.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Построение в колонну по одному, по два, в несколько колонн; перестроение из одной шеренги в две; из одного круга – в два; остановка после ходьбы. Умение делать повороты во время движения на углах площадки.</w:t>
      </w:r>
    </w:p>
    <w:p w:rsidR="00D150A7" w:rsidRPr="00092A7E" w:rsidRDefault="00A20E20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Катание на санках: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катание друг друга на санках4 выполнение дополнительных заданий, например, попадание снежком в цель и др.; спуск с горы с поворотом в правую, левую стороны; катание с горы, сидя вдвоем на санках.</w:t>
      </w:r>
    </w:p>
    <w:p w:rsidR="00A20E20" w:rsidRPr="00092A7E" w:rsidRDefault="00A20E20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Педагог создает условия для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освоения элементов спортивных игр:</w:t>
      </w:r>
    </w:p>
    <w:p w:rsidR="00A20E20" w:rsidRPr="00092A7E" w:rsidRDefault="00A20E20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городки – игра по упрощенным правилам;</w:t>
      </w:r>
    </w:p>
    <w:p w:rsidR="00A20E20" w:rsidRPr="00092A7E" w:rsidRDefault="00A20E20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бадминтон – броски волана через сетку (шнур), броски волана друг другу с отбиванием ракетой, отбивание волана друг другу через сетку (шнур);</w:t>
      </w:r>
    </w:p>
    <w:p w:rsidR="00A20E20" w:rsidRPr="00092A7E" w:rsidRDefault="00A20E20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футбол – передача мяча друг другу в движении, броски и отбивание мяча у стенки, игра по упрощенным правилам;</w:t>
      </w:r>
    </w:p>
    <w:p w:rsidR="00A20E20" w:rsidRPr="00092A7E" w:rsidRDefault="00A20E20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хоккей с шайбой (без коньков) – игра по упрощенным правилам;</w:t>
      </w:r>
    </w:p>
    <w:p w:rsidR="00A20E20" w:rsidRPr="00092A7E" w:rsidRDefault="00A20E20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- </w:t>
      </w:r>
      <w:r w:rsidR="00285BFF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катание на роликовых коньках- освоение инвентаря; основных исходные положения; полуприседание и приседание, стоя на коньках; езда по прямой, по кругу; повороты на месте, в движении; торможение;</w:t>
      </w:r>
    </w:p>
    <w:p w:rsidR="00285BFF" w:rsidRPr="00092A7E" w:rsidRDefault="00285BFF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баскетбол – игра по упрощенным правилам;</w:t>
      </w:r>
    </w:p>
    <w:p w:rsidR="00285BFF" w:rsidRPr="00092A7E" w:rsidRDefault="00285BFF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- настольный теннис – подбрасывание теннисного мяча на ракетке правой и левой рукой, подача мяча на теннисном столе, подача мяча через сетку; подача и отбивание мяча друг другу.</w:t>
      </w:r>
    </w:p>
    <w:p w:rsidR="00285BFF" w:rsidRPr="00092A7E" w:rsidRDefault="00285BFF" w:rsidP="00D04686">
      <w:pPr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Педагог использует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подвижные игры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как важное средство удовлетворения потребности в двигательной активности</w:t>
      </w:r>
      <w:r w:rsidR="0000038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, развития двигательных и личностных качеств детей (играть по правилам, проявлять дружелюбие при выполнении соревновательных элементов и пр.): «Перемени предмет», «Ловля обезьян», «Паучки», «Альпинисты», «Стоп», «Змейка» (</w:t>
      </w:r>
      <w:r w:rsidR="0000038C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на развитие гибкости</w:t>
      </w:r>
      <w:r w:rsidR="0000038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); «С кочки на кочку», «Кто сильнее», «Десять передач», «Передал – садись» (</w:t>
      </w:r>
      <w:r w:rsidR="0000038C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для развития силы); </w:t>
      </w:r>
      <w:r w:rsidR="0000038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«Перенеси предмет», «Выставка картин», «Кузнечики», «Бегунки – прыгунки», « Перелет птиц» (</w:t>
      </w:r>
      <w:r w:rsidR="0000038C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на развитие выносливости); </w:t>
      </w:r>
      <w:r w:rsidR="0000038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«Быстро возьми – быстро положи», «Ловишка, схвати ленту», «Кто скорее докатит обруч до флажка», «Удочка», «Кто самый меткий», «Забей в ворота», «Летающие тарелки» (</w:t>
      </w:r>
      <w:r w:rsidR="0000038C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на развитие ловкости); </w:t>
      </w:r>
      <w:r w:rsidR="0000038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игры-эстафеты различного содержания «Догони свою пару», «Третий лишний», «Пустое место» </w:t>
      </w:r>
      <w:r w:rsidR="0000038C"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>(на развитие быстроты).</w:t>
      </w:r>
    </w:p>
    <w:p w:rsidR="0000038C" w:rsidRPr="00092A7E" w:rsidRDefault="0000038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Формируя некоторые </w:t>
      </w:r>
      <w:r w:rsidRPr="00092A7E">
        <w:rPr>
          <w:rStyle w:val="af1"/>
          <w:rFonts w:ascii="Times New Roman" w:hAnsi="Times New Roman" w:cs="Times New Roman"/>
          <w:color w:val="000000" w:themeColor="text1"/>
          <w:sz w:val="24"/>
          <w:szCs w:val="24"/>
        </w:rPr>
        <w:t xml:space="preserve">нормы здорового образа  жизни,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педагог:</w:t>
      </w:r>
    </w:p>
    <w:p w:rsidR="0000038C" w:rsidRPr="00092A7E" w:rsidRDefault="0000038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создает условия для успешного применения детьми полученных знаний и опыта в повседневной жизни; развивает у них способность к самоконтролю при выполнении</w:t>
      </w:r>
      <w:r w:rsidR="000B5FC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действий по самообслуживанию и соблюдению гигиенических норм и правил (мыть руки с мылом по мере необходи</w:t>
      </w:r>
      <w:r w:rsidR="000B01E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мости, полоскать рот, отворачи</w:t>
      </w:r>
      <w:r w:rsidR="000B5FCB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ваться от других при кашле</w:t>
      </w:r>
      <w:r w:rsidR="000B01E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, чихании, по</w:t>
      </w:r>
      <w:r w:rsidR="008A3CC9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л</w:t>
      </w:r>
      <w:r w:rsidR="000B01EE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ьзоваться носовым платком, индивидуальной  расческой, полотенцем и др);</w:t>
      </w:r>
    </w:p>
    <w:p w:rsidR="000B01EE" w:rsidRPr="00092A7E" w:rsidRDefault="00A14FA7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продолжает непрерывный процесс</w:t>
      </w:r>
      <w:r w:rsidR="00EA645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закаливания детей с использованием комплекса различных средств в сочетаниях. Сохраняются все виды и формы водно-закаливающих </w:t>
      </w:r>
      <w:r w:rsidR="00EA645C"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процедур конечная температура воды и воздуха снижается до более низких значений по сравнению с младшими группами;</w:t>
      </w:r>
    </w:p>
    <w:p w:rsidR="00EA645C" w:rsidRPr="00092A7E" w:rsidRDefault="00EA645C" w:rsidP="00D04686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 обращает внимание детей на необходимость чередования подвижной деятельности с менее интенсивной, отдыхом; учит прислушиваться к своему самочувствию, просить о помощи при необходимости.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Мониторинг освоения образовательной области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 начале и конце каждого учебного года проводится мониторинг физической подготовленности дошкольников, содержание которого включает в себя нормативы, разработанные в соответствии с требованиями федерального государственного образовательного стандарта дошкольного образования и настоящей рабочей программой. Физическая подготовленность является наиболее важным результатом мониторинга, включающая основные физические качества. Уровень физической подготовленности в наибольшей степени объективно отражает многофункциональное состояние организма, определяющее потенциал здоровья. При этом тестирование воспитанников не представляет каких-либо сложностей и является непосредственной обязанностью инструктора по физической культуре.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Таблица показателей физической подготовленности детей средней группы</w:t>
      </w:r>
    </w:p>
    <w:tbl>
      <w:tblPr>
        <w:tblW w:w="952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091"/>
        <w:gridCol w:w="2655"/>
        <w:gridCol w:w="2779"/>
      </w:tblGrid>
      <w:tr w:rsidR="00A17953" w:rsidRPr="00092A7E" w:rsidTr="00A17953">
        <w:trPr>
          <w:tblCellSpacing w:w="0" w:type="dxa"/>
        </w:trPr>
        <w:tc>
          <w:tcPr>
            <w:tcW w:w="397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Показатели развития двигательных качеств </w:t>
            </w:r>
          </w:p>
        </w:tc>
        <w:tc>
          <w:tcPr>
            <w:tcW w:w="52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Результаты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Бег 10м., с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3.3 — 2.4 с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3.4 — 2.6 с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Прыжки в длину с места,см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60 — 90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55 — 93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Метание набивного мяча (1 кг.),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117 — 185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97 -178 см</w:t>
            </w:r>
          </w:p>
        </w:tc>
      </w:tr>
    </w:tbl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Таблица показателей физической подготовленности детей старшей группы</w:t>
      </w:r>
    </w:p>
    <w:tbl>
      <w:tblPr>
        <w:tblW w:w="952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060"/>
        <w:gridCol w:w="2671"/>
        <w:gridCol w:w="2794"/>
      </w:tblGrid>
      <w:tr w:rsidR="00A17953" w:rsidRPr="00092A7E" w:rsidTr="00A17953">
        <w:trPr>
          <w:tblCellSpacing w:w="0" w:type="dxa"/>
        </w:trPr>
        <w:tc>
          <w:tcPr>
            <w:tcW w:w="39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Показатели развития двигательных качеств </w:t>
            </w:r>
          </w:p>
        </w:tc>
        <w:tc>
          <w:tcPr>
            <w:tcW w:w="53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Результаты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Бег 30м., с </w:t>
            </w:r>
          </w:p>
        </w:tc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9.2 — 7.9 с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9.8 — 8.3 с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Прыжки в длину с места, см </w:t>
            </w:r>
          </w:p>
        </w:tc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100 — 110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95 — 104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Прыжки в высоту с места, см </w:t>
            </w:r>
          </w:p>
        </w:tc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20 — 26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20 — 35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 xml:space="preserve">Метание набивного мяча (1кг), см </w:t>
            </w:r>
          </w:p>
        </w:tc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187 — 270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138 — 221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Статическое равновесие, с </w:t>
            </w:r>
          </w:p>
        </w:tc>
        <w:tc>
          <w:tcPr>
            <w:tcW w:w="25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7.0 — 11.8 с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9.4 — 14.2 с</w:t>
            </w:r>
          </w:p>
        </w:tc>
      </w:tr>
    </w:tbl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Таблица показателей физической подготовленности детей подготовительной к школе группы</w:t>
      </w:r>
    </w:p>
    <w:tbl>
      <w:tblPr>
        <w:tblW w:w="9525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060"/>
        <w:gridCol w:w="2655"/>
        <w:gridCol w:w="2810"/>
      </w:tblGrid>
      <w:tr w:rsidR="00A17953" w:rsidRPr="00092A7E" w:rsidTr="00A17953">
        <w:trPr>
          <w:tblCellSpacing w:w="0" w:type="dxa"/>
        </w:trPr>
        <w:tc>
          <w:tcPr>
            <w:tcW w:w="39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Показатели развития двигательных качеств </w:t>
            </w:r>
          </w:p>
        </w:tc>
        <w:tc>
          <w:tcPr>
            <w:tcW w:w="531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Результаты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</w:t>
            </w:r>
          </w:p>
        </w:tc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Бег 30м., с 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7.8 — 7.0 с</w:t>
            </w:r>
          </w:p>
        </w:tc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7.8 — 7.5 с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Прыжки в длину с места, см 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116 — 123 см</w:t>
            </w:r>
          </w:p>
        </w:tc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111 — 123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Прыжки в высоту с места, см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22 — 25 см</w:t>
            </w:r>
          </w:p>
        </w:tc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21 — 24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Метание набивного мяча (1кг), см 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450 — 570 см</w:t>
            </w:r>
          </w:p>
        </w:tc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340 — 520 см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9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Статическое равновесие, с </w:t>
            </w:r>
          </w:p>
        </w:tc>
        <w:tc>
          <w:tcPr>
            <w:tcW w:w="25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40 — 50 с</w:t>
            </w:r>
          </w:p>
        </w:tc>
        <w:tc>
          <w:tcPr>
            <w:tcW w:w="26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50 — 60 с</w:t>
            </w:r>
          </w:p>
        </w:tc>
      </w:tr>
    </w:tbl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Критерии и нормы оценки показателей физической подготовленности.</w:t>
      </w:r>
    </w:p>
    <w:tbl>
      <w:tblPr>
        <w:tblW w:w="951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3154"/>
        <w:gridCol w:w="3170"/>
        <w:gridCol w:w="3186"/>
      </w:tblGrid>
      <w:tr w:rsidR="00A17953" w:rsidRPr="00092A7E" w:rsidTr="00A17953">
        <w:trPr>
          <w:tblCellSpacing w:w="0" w:type="dxa"/>
        </w:trPr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Уровень показателя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Обозначение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Балл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Высоки 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CD27DF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Достаточный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CD27DF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Средний 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CD27DF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Низкий </w:t>
            </w:r>
          </w:p>
        </w:tc>
        <w:tc>
          <w:tcPr>
            <w:tcW w:w="30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CD27DF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Показатели физической подготовленности</w:t>
      </w:r>
    </w:p>
    <w:tbl>
      <w:tblPr>
        <w:tblW w:w="1005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124"/>
        <w:gridCol w:w="1701"/>
        <w:gridCol w:w="1318"/>
        <w:gridCol w:w="1363"/>
        <w:gridCol w:w="1318"/>
        <w:gridCol w:w="1226"/>
      </w:tblGrid>
      <w:tr w:rsidR="00A17953" w:rsidRPr="00092A7E" w:rsidTr="00A17953">
        <w:trPr>
          <w:tblCellSpacing w:w="0" w:type="dxa"/>
        </w:trPr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 года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 лет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6 лет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7 лет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Скорость бега на 10м с хода (сек)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мальчики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3,3 – 2,4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2,5 – 2,1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2,4 – 1,9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2,2 – 1,8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девочки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3,4 – 2,6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2,7 – 2,2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2,5 – 2,0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2,4 – 1,8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Скорость бега на 30м со </w:t>
            </w: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старта (сек)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мальчики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10,5 – 8,8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9,2 – 7,9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8,4 – 7,6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8,0 – 7,4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девочки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10,7 – 8,7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9,8 – 8,3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8,9 – 7,7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8,7 – 7,3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Длина прыжка с места (см)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мальчики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53,5 – 76,6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81,2 – 102,4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86,3 – 108,7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94 – 122,4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девочки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51,1 – 73,9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66 – 94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77,7 – 99,6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80 – 123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Дальность броска правой рукой (м)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мальчики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2,5 – 4,1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3,9 – 5,7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4,4 – 7,9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6,0 – 10,0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девочки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2,4 – 3,4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3,0 – 4,4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3,3 – 5,4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4,0 – 6,8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Дальность броска левой рукой (м)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мальчики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2,0 – 3,4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2,4 – 4,2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3,3 – 5,3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4,2 – 6,8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девочки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1,8 – 2,8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2,5 – 3,5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3,0 – 4,7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3,0 – 5,6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Дальность броска набивного мяча весом 1кг из-за головы (см)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мальчики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117 – 185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187 – 270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221 – 303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242 – 360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девочки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97 – 178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138 – 221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156 – 256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193 - 313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306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Скорость бега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90м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30,6 – 25,0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120м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35,7 – 29,2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</w:tr>
      <w:tr w:rsidR="00A17953" w:rsidRPr="00092A7E" w:rsidTr="00A17953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150м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33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 </w:t>
            </w:r>
          </w:p>
        </w:tc>
        <w:tc>
          <w:tcPr>
            <w:tcW w:w="12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41,2 – 33,6</w:t>
            </w:r>
          </w:p>
        </w:tc>
      </w:tr>
    </w:tbl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b/>
          <w:i w:val="0"/>
          <w:color w:val="000000" w:themeColor="text1"/>
          <w:sz w:val="24"/>
          <w:szCs w:val="24"/>
        </w:rPr>
        <w:t>Учебно-методическая и информационное обеспечение программы.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tbl>
      <w:tblPr>
        <w:tblW w:w="9810" w:type="dxa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519"/>
        <w:gridCol w:w="2298"/>
        <w:gridCol w:w="2231"/>
        <w:gridCol w:w="2762"/>
      </w:tblGrid>
      <w:tr w:rsidR="00A17953" w:rsidRPr="00092A7E" w:rsidTr="00A17953">
        <w:trPr>
          <w:cantSplit/>
          <w:tblCellSpacing w:w="0" w:type="dxa"/>
        </w:trPr>
        <w:tc>
          <w:tcPr>
            <w:tcW w:w="2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Название задачи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Материалы оборудования</w:t>
            </w: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Учебно-наглядные пособия</w:t>
            </w: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Информационные и технические средства</w:t>
            </w:r>
          </w:p>
        </w:tc>
      </w:tr>
      <w:tr w:rsidR="00A17953" w:rsidRPr="00092A7E" w:rsidTr="00A17953">
        <w:trPr>
          <w:cantSplit/>
          <w:tblCellSpacing w:w="0" w:type="dxa"/>
        </w:trPr>
        <w:tc>
          <w:tcPr>
            <w:tcW w:w="23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lastRenderedPageBreak/>
              <w:t>Оборудование для ходьбы, бега, равновесия.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Оборудование для прыжков. 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Оборудование для катания, бросания, ловли.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Оборудование для ползания и лазанья.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Оборудование для упражнений общеразвивающего воздействия.</w:t>
            </w:r>
          </w:p>
        </w:tc>
        <w:tc>
          <w:tcPr>
            <w:tcW w:w="20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1.Доска с ребристой поверхностью, доска с зацепами, коврик массажный, скамейка гимнастическая.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2.Гимнастический набор: обручи, рейки, палки; дорожка-мат, мат гимнастический, скакалка.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3.Кегли, кольцеброс, мешочек с грузом, мишень навесная, мячи 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4. Дуга, канат, лестница с зацепами, лабиринт игровой, гимнастическая стенка.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5. тренажеры простейшего типа, кольцо плоское, лента короткая, массажеры, мяч набивной, обруч.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0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Наглядно - дидактический материал;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Игровые атрибуты;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«Живые игрушки» (воспитатели или дети, одетые в соответствующие костюмы);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Считалки, загадки;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1.Магнитофон;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2.CD и аудио материал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>3. Слайды</w:t>
            </w:r>
          </w:p>
          <w:p w:rsidR="00A17953" w:rsidRPr="00092A7E" w:rsidRDefault="00A17953" w:rsidP="00B26D8B">
            <w:pPr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</w:pPr>
            <w:r w:rsidRPr="00092A7E">
              <w:rPr>
                <w:rStyle w:val="af1"/>
                <w:rFonts w:ascii="Times New Roman" w:hAnsi="Times New Roman" w:cs="Times New Roman"/>
                <w:i w:val="0"/>
                <w:color w:val="000000" w:themeColor="text1"/>
                <w:sz w:val="24"/>
                <w:szCs w:val="24"/>
              </w:rPr>
              <w:t xml:space="preserve">4. Дидактические игры </w:t>
            </w:r>
          </w:p>
        </w:tc>
      </w:tr>
    </w:tbl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950713" w:rsidRDefault="0095071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092A7E" w:rsidRDefault="00092A7E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092A7E" w:rsidRDefault="00092A7E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092A7E" w:rsidRDefault="00092A7E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092A7E" w:rsidRPr="00092A7E" w:rsidRDefault="00092A7E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lastRenderedPageBreak/>
        <w:t>Список литературы:</w:t>
      </w:r>
    </w:p>
    <w:p w:rsidR="00092A7E" w:rsidRPr="00092A7E" w:rsidRDefault="00191467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Парамонова Л.А.Примерная основная программа дошкольного образования. – 5-е изд. – М.: ТЦ Сфера, 2015. – 192с.</w:t>
      </w:r>
    </w:p>
    <w:p w:rsidR="00191467" w:rsidRPr="00092A7E" w:rsidRDefault="00191467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Васюков Н. Е., Родина Н. М. Комплексно — тематическое планирование образо</w:t>
      </w:r>
      <w: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вательного процесса с детьми 4-5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лет. - М.: ТЦ</w:t>
      </w:r>
      <w: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Сфера, 2012. - 224 с. (Истоки).</w:t>
      </w:r>
    </w:p>
    <w:p w:rsidR="00A17953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Васюков Н. Е., Родина Н. М. Комплексно — тематическое планирование образовательного процесса с детьми 5-6 лет. - М.: ТЦ Сфера, 2012. - 240 с. (Исток</w:t>
      </w:r>
      <w:r w:rsidR="00191467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и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).</w:t>
      </w:r>
    </w:p>
    <w:p w:rsidR="00191467" w:rsidRDefault="00191467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Васюков Н. Е., Родина Н. М. Комплексно — тематическое планирование образ</w:t>
      </w:r>
      <w: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овательного процесса с детьми 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6</w:t>
      </w:r>
      <w: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-7</w:t>
      </w: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лет. - М.: ТЦ</w:t>
      </w:r>
      <w: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 Сфера, 2013. - 240 с. (Истоки).</w:t>
      </w:r>
    </w:p>
    <w:p w:rsidR="00191467" w:rsidRPr="00092A7E" w:rsidRDefault="00191467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Литвинова О. М. Физкультурные занятия в детском саду. Изд. 2-е. - Ростов н/Д: Феникс, 2010. - 492с.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Пензулаева Л. И. Физкультурные занятия в детском саду. Средняя группа. - М.: МОЗАИКА-СИНТЕЗ, 2010. - 112 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Пензулаева Л. И. Физкультурные занятия в детском саду. Старшая группа. - М.: МОЗАИКА-СИНТЕЗ, 2010. - 128 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Пензулаева Л. И. Физкультурные занятия в детском саду. Подготовительная к школе группа детского садо. - М.: МОЗАИКА-СИНТЕЗ, 2011. - 112 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Степаненкова Э. Я. Сборник подвижных игр. Для работы с детьми 2-7 лет. - М.: МОЗАИКА-СИНТЕЗ, 2012. - 144 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>Власенко Н. Э. 300 подвижных игр для дошкольников: практ. пособие. - М.: Айрис-пресс, 2011. - 160 с.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  <w:r w:rsidRPr="00092A7E"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  <w:t xml:space="preserve">Качанова И. А., Лялина Л. А. Традиционные игры в детском саду. - М.: ТЦ Сфера, 2011. - 112с. </w:t>
      </w: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A17953" w:rsidRPr="00092A7E" w:rsidRDefault="00A1795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p w:rsidR="00E245C3" w:rsidRPr="00092A7E" w:rsidRDefault="00E245C3" w:rsidP="00B26D8B">
      <w:pPr>
        <w:rPr>
          <w:rStyle w:val="af1"/>
          <w:rFonts w:ascii="Times New Roman" w:hAnsi="Times New Roman" w:cs="Times New Roman"/>
          <w:i w:val="0"/>
          <w:color w:val="000000" w:themeColor="text1"/>
          <w:sz w:val="24"/>
          <w:szCs w:val="24"/>
        </w:rPr>
      </w:pPr>
    </w:p>
    <w:sectPr w:rsidR="00E245C3" w:rsidRPr="00092A7E" w:rsidSect="00E245C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2156" w:rsidRDefault="00EB2156" w:rsidP="0029658A">
      <w:pPr>
        <w:spacing w:after="0" w:line="240" w:lineRule="auto"/>
      </w:pPr>
      <w:r>
        <w:separator/>
      </w:r>
    </w:p>
  </w:endnote>
  <w:endnote w:type="continuationSeparator" w:id="1">
    <w:p w:rsidR="00EB2156" w:rsidRDefault="00EB2156" w:rsidP="002965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34250954"/>
      <w:docPartObj>
        <w:docPartGallery w:val="Page Numbers (Bottom of Page)"/>
        <w:docPartUnique/>
      </w:docPartObj>
    </w:sdtPr>
    <w:sdtContent>
      <w:p w:rsidR="00EC6ECD" w:rsidRDefault="00EC6ECD">
        <w:pPr>
          <w:pStyle w:val="a8"/>
          <w:jc w:val="right"/>
        </w:pPr>
      </w:p>
      <w:p w:rsidR="00EC6ECD" w:rsidRDefault="00763767">
        <w:pPr>
          <w:pStyle w:val="a8"/>
          <w:jc w:val="right"/>
        </w:pPr>
        <w:r>
          <w:fldChar w:fldCharType="begin"/>
        </w:r>
        <w:r w:rsidR="00D42B79">
          <w:instrText xml:space="preserve"> PAGE   \* MERGEFORMAT </w:instrText>
        </w:r>
        <w:r>
          <w:fldChar w:fldCharType="separate"/>
        </w:r>
        <w:r w:rsidR="007574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C6ECD" w:rsidRDefault="00EC6ECD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2156" w:rsidRDefault="00EB2156" w:rsidP="0029658A">
      <w:pPr>
        <w:spacing w:after="0" w:line="240" w:lineRule="auto"/>
      </w:pPr>
      <w:r>
        <w:separator/>
      </w:r>
    </w:p>
  </w:footnote>
  <w:footnote w:type="continuationSeparator" w:id="1">
    <w:p w:rsidR="00EB2156" w:rsidRDefault="00EB2156" w:rsidP="002965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710C0"/>
    <w:multiLevelType w:val="multilevel"/>
    <w:tmpl w:val="8E888812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A6777A"/>
    <w:multiLevelType w:val="multilevel"/>
    <w:tmpl w:val="9C644E2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1D91384"/>
    <w:multiLevelType w:val="multilevel"/>
    <w:tmpl w:val="DCDA44C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1EC67C4"/>
    <w:multiLevelType w:val="multilevel"/>
    <w:tmpl w:val="21F035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E17317"/>
    <w:multiLevelType w:val="multilevel"/>
    <w:tmpl w:val="298EB8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72F3745"/>
    <w:multiLevelType w:val="multilevel"/>
    <w:tmpl w:val="01161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A731701"/>
    <w:multiLevelType w:val="multilevel"/>
    <w:tmpl w:val="65E461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396621"/>
    <w:multiLevelType w:val="multilevel"/>
    <w:tmpl w:val="95186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8250EC"/>
    <w:multiLevelType w:val="multilevel"/>
    <w:tmpl w:val="6D0CCD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38B7F14"/>
    <w:multiLevelType w:val="hybridMultilevel"/>
    <w:tmpl w:val="DB4A33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186BB4"/>
    <w:multiLevelType w:val="multilevel"/>
    <w:tmpl w:val="46DCC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5E47398"/>
    <w:multiLevelType w:val="multilevel"/>
    <w:tmpl w:val="AABA556C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5F80FB0"/>
    <w:multiLevelType w:val="multilevel"/>
    <w:tmpl w:val="1E6697A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BE25C4B"/>
    <w:multiLevelType w:val="multilevel"/>
    <w:tmpl w:val="0BD0819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2817473"/>
    <w:multiLevelType w:val="multilevel"/>
    <w:tmpl w:val="83F26B1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5420F6E"/>
    <w:multiLevelType w:val="multilevel"/>
    <w:tmpl w:val="43FEFDD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5556134"/>
    <w:multiLevelType w:val="multilevel"/>
    <w:tmpl w:val="CCB4D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9F0127F"/>
    <w:multiLevelType w:val="multilevel"/>
    <w:tmpl w:val="78F03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AD740EC"/>
    <w:multiLevelType w:val="multilevel"/>
    <w:tmpl w:val="A6244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C514FBD"/>
    <w:multiLevelType w:val="multilevel"/>
    <w:tmpl w:val="8730BB7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C9F0485"/>
    <w:multiLevelType w:val="multilevel"/>
    <w:tmpl w:val="38DCD7B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2CDF1C91"/>
    <w:multiLevelType w:val="multilevel"/>
    <w:tmpl w:val="1CB8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31F42BF1"/>
    <w:multiLevelType w:val="multilevel"/>
    <w:tmpl w:val="D6564E2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64A00CD"/>
    <w:multiLevelType w:val="multilevel"/>
    <w:tmpl w:val="AA867C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AF7604D"/>
    <w:multiLevelType w:val="multilevel"/>
    <w:tmpl w:val="777C3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3C356BFA"/>
    <w:multiLevelType w:val="multilevel"/>
    <w:tmpl w:val="3920DFBE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3C4678D0"/>
    <w:multiLevelType w:val="multilevel"/>
    <w:tmpl w:val="18B06AC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CAE14C0"/>
    <w:multiLevelType w:val="multilevel"/>
    <w:tmpl w:val="614E51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3EF336C3"/>
    <w:multiLevelType w:val="multilevel"/>
    <w:tmpl w:val="23E6A43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417E37C4"/>
    <w:multiLevelType w:val="multilevel"/>
    <w:tmpl w:val="19984FA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1F87897"/>
    <w:multiLevelType w:val="multilevel"/>
    <w:tmpl w:val="1674D3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431F3BD2"/>
    <w:multiLevelType w:val="multilevel"/>
    <w:tmpl w:val="4C0A8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6556087"/>
    <w:multiLevelType w:val="multilevel"/>
    <w:tmpl w:val="B41A01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97E28DF"/>
    <w:multiLevelType w:val="multilevel"/>
    <w:tmpl w:val="41CA75C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4AF55EF2"/>
    <w:multiLevelType w:val="multilevel"/>
    <w:tmpl w:val="72D60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B357F90"/>
    <w:multiLevelType w:val="hybridMultilevel"/>
    <w:tmpl w:val="1A8E43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E6C4A4D"/>
    <w:multiLevelType w:val="multilevel"/>
    <w:tmpl w:val="61CAFF5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50755EF9"/>
    <w:multiLevelType w:val="multilevel"/>
    <w:tmpl w:val="6A8E2B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0936BA9"/>
    <w:multiLevelType w:val="multilevel"/>
    <w:tmpl w:val="E95043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74965E0"/>
    <w:multiLevelType w:val="multilevel"/>
    <w:tmpl w:val="039271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A302F6C"/>
    <w:multiLevelType w:val="multilevel"/>
    <w:tmpl w:val="FECA29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BA50BD6"/>
    <w:multiLevelType w:val="multilevel"/>
    <w:tmpl w:val="9CC0E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0E02CD9"/>
    <w:multiLevelType w:val="multilevel"/>
    <w:tmpl w:val="73F040D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658B4B66"/>
    <w:multiLevelType w:val="multilevel"/>
    <w:tmpl w:val="7C2AD89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30D04BE"/>
    <w:multiLevelType w:val="multilevel"/>
    <w:tmpl w:val="312A8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578514E"/>
    <w:multiLevelType w:val="multilevel"/>
    <w:tmpl w:val="DBDC233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68E7F16"/>
    <w:multiLevelType w:val="multilevel"/>
    <w:tmpl w:val="A9C0C17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B5B1C00"/>
    <w:multiLevelType w:val="multilevel"/>
    <w:tmpl w:val="EAD8DDD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7DDF2827"/>
    <w:multiLevelType w:val="multilevel"/>
    <w:tmpl w:val="43322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0"/>
  </w:num>
  <w:num w:numId="2">
    <w:abstractNumId w:val="26"/>
  </w:num>
  <w:num w:numId="3">
    <w:abstractNumId w:val="8"/>
  </w:num>
  <w:num w:numId="4">
    <w:abstractNumId w:val="16"/>
  </w:num>
  <w:num w:numId="5">
    <w:abstractNumId w:val="15"/>
  </w:num>
  <w:num w:numId="6">
    <w:abstractNumId w:val="17"/>
  </w:num>
  <w:num w:numId="7">
    <w:abstractNumId w:val="28"/>
  </w:num>
  <w:num w:numId="8">
    <w:abstractNumId w:val="21"/>
  </w:num>
  <w:num w:numId="9">
    <w:abstractNumId w:val="5"/>
  </w:num>
  <w:num w:numId="10">
    <w:abstractNumId w:val="48"/>
  </w:num>
  <w:num w:numId="11">
    <w:abstractNumId w:val="18"/>
  </w:num>
  <w:num w:numId="12">
    <w:abstractNumId w:val="34"/>
  </w:num>
  <w:num w:numId="13">
    <w:abstractNumId w:val="41"/>
  </w:num>
  <w:num w:numId="14">
    <w:abstractNumId w:val="24"/>
  </w:num>
  <w:num w:numId="15">
    <w:abstractNumId w:val="6"/>
  </w:num>
  <w:num w:numId="16">
    <w:abstractNumId w:val="7"/>
  </w:num>
  <w:num w:numId="17">
    <w:abstractNumId w:val="31"/>
  </w:num>
  <w:num w:numId="18">
    <w:abstractNumId w:val="30"/>
  </w:num>
  <w:num w:numId="19">
    <w:abstractNumId w:val="43"/>
  </w:num>
  <w:num w:numId="20">
    <w:abstractNumId w:val="4"/>
  </w:num>
  <w:num w:numId="21">
    <w:abstractNumId w:val="3"/>
  </w:num>
  <w:num w:numId="22">
    <w:abstractNumId w:val="39"/>
  </w:num>
  <w:num w:numId="23">
    <w:abstractNumId w:val="27"/>
  </w:num>
  <w:num w:numId="24">
    <w:abstractNumId w:val="29"/>
  </w:num>
  <w:num w:numId="25">
    <w:abstractNumId w:val="12"/>
  </w:num>
  <w:num w:numId="26">
    <w:abstractNumId w:val="44"/>
  </w:num>
  <w:num w:numId="27">
    <w:abstractNumId w:val="22"/>
  </w:num>
  <w:num w:numId="28">
    <w:abstractNumId w:val="14"/>
  </w:num>
  <w:num w:numId="29">
    <w:abstractNumId w:val="10"/>
  </w:num>
  <w:num w:numId="30">
    <w:abstractNumId w:val="38"/>
  </w:num>
  <w:num w:numId="31">
    <w:abstractNumId w:val="20"/>
  </w:num>
  <w:num w:numId="32">
    <w:abstractNumId w:val="36"/>
  </w:num>
  <w:num w:numId="33">
    <w:abstractNumId w:val="19"/>
  </w:num>
  <w:num w:numId="34">
    <w:abstractNumId w:val="2"/>
  </w:num>
  <w:num w:numId="35">
    <w:abstractNumId w:val="23"/>
  </w:num>
  <w:num w:numId="36">
    <w:abstractNumId w:val="13"/>
  </w:num>
  <w:num w:numId="37">
    <w:abstractNumId w:val="42"/>
  </w:num>
  <w:num w:numId="38">
    <w:abstractNumId w:val="32"/>
  </w:num>
  <w:num w:numId="39">
    <w:abstractNumId w:val="45"/>
  </w:num>
  <w:num w:numId="40">
    <w:abstractNumId w:val="11"/>
  </w:num>
  <w:num w:numId="41">
    <w:abstractNumId w:val="33"/>
  </w:num>
  <w:num w:numId="42">
    <w:abstractNumId w:val="25"/>
  </w:num>
  <w:num w:numId="43">
    <w:abstractNumId w:val="1"/>
  </w:num>
  <w:num w:numId="44">
    <w:abstractNumId w:val="47"/>
  </w:num>
  <w:num w:numId="45">
    <w:abstractNumId w:val="0"/>
  </w:num>
  <w:num w:numId="46">
    <w:abstractNumId w:val="37"/>
  </w:num>
  <w:num w:numId="47">
    <w:abstractNumId w:val="46"/>
  </w:num>
  <w:num w:numId="48">
    <w:abstractNumId w:val="9"/>
  </w:num>
  <w:num w:numId="49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7953"/>
    <w:rsid w:val="0000038C"/>
    <w:rsid w:val="000166C2"/>
    <w:rsid w:val="00035943"/>
    <w:rsid w:val="0006119F"/>
    <w:rsid w:val="00065580"/>
    <w:rsid w:val="00083C26"/>
    <w:rsid w:val="00084C0B"/>
    <w:rsid w:val="00092A7E"/>
    <w:rsid w:val="000B01EE"/>
    <w:rsid w:val="000B5FCB"/>
    <w:rsid w:val="000B6C73"/>
    <w:rsid w:val="000D70A7"/>
    <w:rsid w:val="000D77FA"/>
    <w:rsid w:val="000F70EE"/>
    <w:rsid w:val="0010225F"/>
    <w:rsid w:val="00117CDA"/>
    <w:rsid w:val="001242F4"/>
    <w:rsid w:val="001561C0"/>
    <w:rsid w:val="00171455"/>
    <w:rsid w:val="0018556D"/>
    <w:rsid w:val="00191467"/>
    <w:rsid w:val="00192C94"/>
    <w:rsid w:val="001A4319"/>
    <w:rsid w:val="001F1BEB"/>
    <w:rsid w:val="001F7018"/>
    <w:rsid w:val="001F7429"/>
    <w:rsid w:val="00285BFF"/>
    <w:rsid w:val="0029658A"/>
    <w:rsid w:val="00296A77"/>
    <w:rsid w:val="002C513D"/>
    <w:rsid w:val="002E45C7"/>
    <w:rsid w:val="003B04AE"/>
    <w:rsid w:val="003B1D19"/>
    <w:rsid w:val="003E069B"/>
    <w:rsid w:val="004072B7"/>
    <w:rsid w:val="0041607A"/>
    <w:rsid w:val="00430C9C"/>
    <w:rsid w:val="00441325"/>
    <w:rsid w:val="00446592"/>
    <w:rsid w:val="00457B51"/>
    <w:rsid w:val="0049538A"/>
    <w:rsid w:val="004A065B"/>
    <w:rsid w:val="004F60E9"/>
    <w:rsid w:val="0053385F"/>
    <w:rsid w:val="00533D3E"/>
    <w:rsid w:val="00543BB2"/>
    <w:rsid w:val="00545813"/>
    <w:rsid w:val="00566B79"/>
    <w:rsid w:val="00575861"/>
    <w:rsid w:val="005914AE"/>
    <w:rsid w:val="005C44CE"/>
    <w:rsid w:val="005E51A5"/>
    <w:rsid w:val="005F43E3"/>
    <w:rsid w:val="00675931"/>
    <w:rsid w:val="00694049"/>
    <w:rsid w:val="0069416B"/>
    <w:rsid w:val="006B06DF"/>
    <w:rsid w:val="006B1579"/>
    <w:rsid w:val="007121AE"/>
    <w:rsid w:val="00734D09"/>
    <w:rsid w:val="0075749E"/>
    <w:rsid w:val="00763767"/>
    <w:rsid w:val="00791133"/>
    <w:rsid w:val="008254C9"/>
    <w:rsid w:val="0086129B"/>
    <w:rsid w:val="00874835"/>
    <w:rsid w:val="00883C85"/>
    <w:rsid w:val="008A025C"/>
    <w:rsid w:val="008A3CC9"/>
    <w:rsid w:val="008B5092"/>
    <w:rsid w:val="00950713"/>
    <w:rsid w:val="009564A1"/>
    <w:rsid w:val="00963725"/>
    <w:rsid w:val="009846C9"/>
    <w:rsid w:val="009852D9"/>
    <w:rsid w:val="009960A0"/>
    <w:rsid w:val="009C3676"/>
    <w:rsid w:val="00A14FA7"/>
    <w:rsid w:val="00A17953"/>
    <w:rsid w:val="00A20E20"/>
    <w:rsid w:val="00AA18F4"/>
    <w:rsid w:val="00AD0DAA"/>
    <w:rsid w:val="00AD757F"/>
    <w:rsid w:val="00B03596"/>
    <w:rsid w:val="00B20248"/>
    <w:rsid w:val="00B26D8B"/>
    <w:rsid w:val="00B27A79"/>
    <w:rsid w:val="00B37DA2"/>
    <w:rsid w:val="00B43BC9"/>
    <w:rsid w:val="00B7114B"/>
    <w:rsid w:val="00BE15AA"/>
    <w:rsid w:val="00C1213C"/>
    <w:rsid w:val="00C23FE2"/>
    <w:rsid w:val="00C3395A"/>
    <w:rsid w:val="00C84BFD"/>
    <w:rsid w:val="00CA07CE"/>
    <w:rsid w:val="00CA7F96"/>
    <w:rsid w:val="00CB1ED9"/>
    <w:rsid w:val="00CD27DF"/>
    <w:rsid w:val="00D04686"/>
    <w:rsid w:val="00D150A7"/>
    <w:rsid w:val="00D343FF"/>
    <w:rsid w:val="00D42B79"/>
    <w:rsid w:val="00D60E3B"/>
    <w:rsid w:val="00D65EC0"/>
    <w:rsid w:val="00D86C0E"/>
    <w:rsid w:val="00DA3664"/>
    <w:rsid w:val="00DB0AFC"/>
    <w:rsid w:val="00DC07E5"/>
    <w:rsid w:val="00DC5F5B"/>
    <w:rsid w:val="00DC6081"/>
    <w:rsid w:val="00E245C3"/>
    <w:rsid w:val="00E4266C"/>
    <w:rsid w:val="00E51921"/>
    <w:rsid w:val="00EA645C"/>
    <w:rsid w:val="00EB2156"/>
    <w:rsid w:val="00EC6ECD"/>
    <w:rsid w:val="00ED7DDF"/>
    <w:rsid w:val="00EF2476"/>
    <w:rsid w:val="00F010B8"/>
    <w:rsid w:val="00F11D49"/>
    <w:rsid w:val="00FA2739"/>
    <w:rsid w:val="00FB030E"/>
    <w:rsid w:val="00FE1FB4"/>
    <w:rsid w:val="00FE39E0"/>
    <w:rsid w:val="00FF3A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5C3"/>
  </w:style>
  <w:style w:type="paragraph" w:styleId="2">
    <w:name w:val="heading 2"/>
    <w:basedOn w:val="a"/>
    <w:link w:val="20"/>
    <w:uiPriority w:val="9"/>
    <w:qFormat/>
    <w:rsid w:val="00A1795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17953"/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character" w:styleId="a3">
    <w:name w:val="Strong"/>
    <w:basedOn w:val="a0"/>
    <w:uiPriority w:val="22"/>
    <w:qFormat/>
    <w:rsid w:val="00A17953"/>
    <w:rPr>
      <w:b/>
      <w:bCs/>
    </w:rPr>
  </w:style>
  <w:style w:type="paragraph" w:styleId="a4">
    <w:name w:val="Normal (Web)"/>
    <w:basedOn w:val="a"/>
    <w:uiPriority w:val="99"/>
    <w:unhideWhenUsed/>
    <w:rsid w:val="00A17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8254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296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9658A"/>
  </w:style>
  <w:style w:type="paragraph" w:styleId="a8">
    <w:name w:val="footer"/>
    <w:basedOn w:val="a"/>
    <w:link w:val="a9"/>
    <w:uiPriority w:val="99"/>
    <w:unhideWhenUsed/>
    <w:rsid w:val="00296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29658A"/>
  </w:style>
  <w:style w:type="table" w:customStyle="1" w:styleId="1">
    <w:name w:val="Светлая заливка1"/>
    <w:basedOn w:val="a1"/>
    <w:uiPriority w:val="60"/>
    <w:rsid w:val="0053385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a">
    <w:name w:val="List Paragraph"/>
    <w:basedOn w:val="a"/>
    <w:uiPriority w:val="34"/>
    <w:qFormat/>
    <w:rsid w:val="00B26D8B"/>
    <w:pPr>
      <w:ind w:left="720"/>
      <w:contextualSpacing/>
    </w:pPr>
  </w:style>
  <w:style w:type="character" w:styleId="ab">
    <w:name w:val="Book Title"/>
    <w:basedOn w:val="a0"/>
    <w:uiPriority w:val="33"/>
    <w:qFormat/>
    <w:rsid w:val="00B26D8B"/>
    <w:rPr>
      <w:b/>
      <w:bCs/>
      <w:smallCaps/>
      <w:spacing w:val="5"/>
    </w:rPr>
  </w:style>
  <w:style w:type="character" w:styleId="ac">
    <w:name w:val="Intense Reference"/>
    <w:basedOn w:val="a0"/>
    <w:uiPriority w:val="32"/>
    <w:qFormat/>
    <w:rsid w:val="00B26D8B"/>
    <w:rPr>
      <w:b/>
      <w:bCs/>
      <w:smallCaps/>
      <w:color w:val="C0504D" w:themeColor="accent2"/>
      <w:spacing w:val="5"/>
      <w:u w:val="single"/>
    </w:rPr>
  </w:style>
  <w:style w:type="character" w:styleId="ad">
    <w:name w:val="Subtle Reference"/>
    <w:basedOn w:val="a0"/>
    <w:uiPriority w:val="31"/>
    <w:qFormat/>
    <w:rsid w:val="00B26D8B"/>
    <w:rPr>
      <w:smallCaps/>
      <w:color w:val="C0504D" w:themeColor="accent2"/>
      <w:u w:val="single"/>
    </w:rPr>
  </w:style>
  <w:style w:type="paragraph" w:styleId="ae">
    <w:name w:val="Intense Quote"/>
    <w:basedOn w:val="a"/>
    <w:next w:val="a"/>
    <w:link w:val="af"/>
    <w:uiPriority w:val="30"/>
    <w:qFormat/>
    <w:rsid w:val="00B26D8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">
    <w:name w:val="Выделенная цитата Знак"/>
    <w:basedOn w:val="a0"/>
    <w:link w:val="ae"/>
    <w:uiPriority w:val="30"/>
    <w:rsid w:val="00B26D8B"/>
    <w:rPr>
      <w:b/>
      <w:bCs/>
      <w:i/>
      <w:iCs/>
      <w:color w:val="4F81BD" w:themeColor="accent1"/>
    </w:rPr>
  </w:style>
  <w:style w:type="paragraph" w:styleId="21">
    <w:name w:val="Quote"/>
    <w:basedOn w:val="a"/>
    <w:next w:val="a"/>
    <w:link w:val="22"/>
    <w:uiPriority w:val="29"/>
    <w:qFormat/>
    <w:rsid w:val="00B26D8B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26D8B"/>
    <w:rPr>
      <w:i/>
      <w:iCs/>
      <w:color w:val="000000" w:themeColor="text1"/>
    </w:rPr>
  </w:style>
  <w:style w:type="character" w:styleId="af0">
    <w:name w:val="Emphasis"/>
    <w:basedOn w:val="a0"/>
    <w:uiPriority w:val="20"/>
    <w:qFormat/>
    <w:rsid w:val="00B26D8B"/>
    <w:rPr>
      <w:i/>
      <w:iCs/>
    </w:rPr>
  </w:style>
  <w:style w:type="character" w:styleId="af1">
    <w:name w:val="Subtle Emphasis"/>
    <w:basedOn w:val="a0"/>
    <w:uiPriority w:val="19"/>
    <w:qFormat/>
    <w:rsid w:val="00B26D8B"/>
    <w:rPr>
      <w:i/>
      <w:iCs/>
      <w:color w:val="808080" w:themeColor="text1" w:themeTint="7F"/>
    </w:rPr>
  </w:style>
  <w:style w:type="paragraph" w:styleId="af2">
    <w:name w:val="Subtitle"/>
    <w:basedOn w:val="a"/>
    <w:next w:val="a"/>
    <w:link w:val="af3"/>
    <w:uiPriority w:val="11"/>
    <w:qFormat/>
    <w:rsid w:val="00B26D8B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3">
    <w:name w:val="Подзаголовок Знак"/>
    <w:basedOn w:val="a0"/>
    <w:link w:val="af2"/>
    <w:uiPriority w:val="11"/>
    <w:rsid w:val="00B26D8B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4">
    <w:name w:val="No Spacing"/>
    <w:uiPriority w:val="1"/>
    <w:qFormat/>
    <w:rsid w:val="00B26D8B"/>
    <w:pPr>
      <w:spacing w:after="0" w:line="240" w:lineRule="auto"/>
    </w:pPr>
  </w:style>
  <w:style w:type="table" w:styleId="af5">
    <w:name w:val="Light Shading"/>
    <w:basedOn w:val="a1"/>
    <w:uiPriority w:val="60"/>
    <w:rsid w:val="003B1D1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6">
    <w:name w:val="Body Text"/>
    <w:basedOn w:val="a"/>
    <w:link w:val="af7"/>
    <w:rsid w:val="003B04AE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f7">
    <w:name w:val="Основной текст Знак"/>
    <w:basedOn w:val="a0"/>
    <w:link w:val="af6"/>
    <w:rsid w:val="003B04A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f8">
    <w:name w:val="Balloon Text"/>
    <w:basedOn w:val="a"/>
    <w:link w:val="af9"/>
    <w:uiPriority w:val="99"/>
    <w:semiHidden/>
    <w:unhideWhenUsed/>
    <w:rsid w:val="007574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9">
    <w:name w:val="Текст выноски Знак"/>
    <w:basedOn w:val="a0"/>
    <w:link w:val="af8"/>
    <w:uiPriority w:val="99"/>
    <w:semiHidden/>
    <w:rsid w:val="007574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821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1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30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74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7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10123</Words>
  <Characters>57703</Characters>
  <Application>Microsoft Office Word</Application>
  <DocSecurity>0</DocSecurity>
  <Lines>480</Lines>
  <Paragraphs>135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67691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</dc:creator>
  <cp:lastModifiedBy>Admin</cp:lastModifiedBy>
  <cp:revision>3</cp:revision>
  <cp:lastPrinted>2022-11-11T08:43:00Z</cp:lastPrinted>
  <dcterms:created xsi:type="dcterms:W3CDTF">2022-11-11T08:44:00Z</dcterms:created>
  <dcterms:modified xsi:type="dcterms:W3CDTF">2022-11-21T14:25:00Z</dcterms:modified>
</cp:coreProperties>
</file>